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512D" w14:textId="77777777" w:rsidR="00DE0C62" w:rsidRPr="007C15A8" w:rsidRDefault="00D9055D">
      <w:pPr>
        <w:rPr>
          <w:rFonts w:ascii="Arial" w:hAnsi="Arial" w:cs="Arial"/>
          <w:b/>
          <w:sz w:val="28"/>
          <w:szCs w:val="28"/>
        </w:rPr>
      </w:pPr>
      <w:r w:rsidRPr="000317C0">
        <w:rPr>
          <w:rFonts w:ascii="Arial" w:hAnsi="Arial" w:cs="Arial"/>
          <w:b/>
        </w:rPr>
        <w:t>INTRODUCTION TO</w:t>
      </w:r>
      <w:r w:rsidRPr="007C15A8">
        <w:rPr>
          <w:rFonts w:ascii="Arial" w:hAnsi="Arial" w:cs="Arial"/>
          <w:b/>
          <w:sz w:val="28"/>
          <w:szCs w:val="28"/>
        </w:rPr>
        <w:t xml:space="preserve"> </w:t>
      </w:r>
      <w:r w:rsidRPr="007C15A8">
        <w:rPr>
          <w:rFonts w:ascii="Arial" w:hAnsi="Arial" w:cs="Arial"/>
          <w:b/>
          <w:sz w:val="32"/>
          <w:szCs w:val="32"/>
        </w:rPr>
        <w:t>MUSIC MADE SIMPLE</w:t>
      </w:r>
      <w:r w:rsidR="00FE250D" w:rsidRPr="007C15A8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0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693"/>
        <w:gridCol w:w="3402"/>
      </w:tblGrid>
      <w:tr w:rsidR="00BD5DA9" w:rsidRPr="00D9055D" w14:paraId="5182872B" w14:textId="77777777" w:rsidTr="00D61491">
        <w:tc>
          <w:tcPr>
            <w:tcW w:w="1101" w:type="dxa"/>
            <w:shd w:val="clear" w:color="auto" w:fill="auto"/>
          </w:tcPr>
          <w:p w14:paraId="1742E0ED" w14:textId="77777777" w:rsidR="00BD5DA9" w:rsidRPr="00FE250D" w:rsidRDefault="00BD5DA9" w:rsidP="00D61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B92B3" w14:textId="77777777" w:rsidR="00BD5DA9" w:rsidRPr="00FE250D" w:rsidRDefault="00BD5DA9" w:rsidP="00D61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250D">
              <w:rPr>
                <w:rFonts w:ascii="Arial" w:hAnsi="Arial" w:cs="Arial"/>
                <w:b/>
                <w:sz w:val="20"/>
                <w:szCs w:val="20"/>
              </w:rPr>
              <w:t>YEAR GROUP</w:t>
            </w:r>
          </w:p>
        </w:tc>
        <w:tc>
          <w:tcPr>
            <w:tcW w:w="3260" w:type="dxa"/>
            <w:shd w:val="clear" w:color="auto" w:fill="auto"/>
          </w:tcPr>
          <w:p w14:paraId="65F7DC7A" w14:textId="77777777" w:rsidR="00BD5DA9" w:rsidRPr="00FE250D" w:rsidRDefault="00BD5DA9" w:rsidP="00D614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23379" w14:textId="77777777" w:rsidR="00BD5DA9" w:rsidRPr="00FE250D" w:rsidRDefault="00BD5DA9" w:rsidP="00D614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50D">
              <w:rPr>
                <w:rFonts w:ascii="Arial" w:hAnsi="Arial" w:cs="Arial"/>
                <w:b/>
                <w:sz w:val="24"/>
                <w:szCs w:val="24"/>
              </w:rPr>
              <w:t>AUTUMN 1&amp; 2</w:t>
            </w:r>
          </w:p>
          <w:p w14:paraId="4B0D8C29" w14:textId="77777777" w:rsidR="00BD5DA9" w:rsidRPr="00FE250D" w:rsidRDefault="00BD5DA9" w:rsidP="00D614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1C6ED9D" w14:textId="77777777" w:rsidR="00BD5DA9" w:rsidRPr="00FE250D" w:rsidRDefault="00BD5DA9" w:rsidP="00D614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68F61" w14:textId="77777777" w:rsidR="00BD5DA9" w:rsidRPr="00FE250D" w:rsidRDefault="00BD5DA9" w:rsidP="00D614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50D">
              <w:rPr>
                <w:rFonts w:ascii="Arial" w:hAnsi="Arial" w:cs="Arial"/>
                <w:b/>
                <w:sz w:val="24"/>
                <w:szCs w:val="24"/>
              </w:rPr>
              <w:t>SPRING 1 &amp; 2</w:t>
            </w:r>
          </w:p>
        </w:tc>
        <w:tc>
          <w:tcPr>
            <w:tcW w:w="3402" w:type="dxa"/>
            <w:shd w:val="clear" w:color="auto" w:fill="auto"/>
          </w:tcPr>
          <w:p w14:paraId="560752EE" w14:textId="77777777" w:rsidR="00BD5DA9" w:rsidRPr="00FE250D" w:rsidRDefault="00BD5DA9" w:rsidP="00D614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5545E" w14:textId="77777777" w:rsidR="00BD5DA9" w:rsidRPr="00FE250D" w:rsidRDefault="00BD5DA9" w:rsidP="00D614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50D">
              <w:rPr>
                <w:rFonts w:ascii="Arial" w:hAnsi="Arial" w:cs="Arial"/>
                <w:b/>
                <w:sz w:val="24"/>
                <w:szCs w:val="24"/>
              </w:rPr>
              <w:t>SUMMER 1 &amp; 2</w:t>
            </w:r>
          </w:p>
        </w:tc>
      </w:tr>
      <w:tr w:rsidR="00BD5DA9" w:rsidRPr="00D9055D" w14:paraId="70E88B25" w14:textId="77777777" w:rsidTr="00D61491">
        <w:tc>
          <w:tcPr>
            <w:tcW w:w="1101" w:type="dxa"/>
            <w:vMerge w:val="restart"/>
            <w:shd w:val="clear" w:color="auto" w:fill="auto"/>
          </w:tcPr>
          <w:p w14:paraId="1788618D" w14:textId="77777777" w:rsidR="00BD5DA9" w:rsidRPr="00D9055D" w:rsidRDefault="00BD5DA9" w:rsidP="00D61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32B66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Y1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74C558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379EB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All about me</w:t>
            </w:r>
          </w:p>
        </w:tc>
        <w:tc>
          <w:tcPr>
            <w:tcW w:w="2693" w:type="dxa"/>
            <w:shd w:val="clear" w:color="auto" w:fill="auto"/>
          </w:tcPr>
          <w:p w14:paraId="2028E1A6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655667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Live and let live</w:t>
            </w:r>
          </w:p>
        </w:tc>
        <w:tc>
          <w:tcPr>
            <w:tcW w:w="3402" w:type="dxa"/>
            <w:shd w:val="clear" w:color="auto" w:fill="auto"/>
          </w:tcPr>
          <w:p w14:paraId="59B087A1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02000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How are you?</w:t>
            </w:r>
          </w:p>
        </w:tc>
      </w:tr>
      <w:tr w:rsidR="00BD5DA9" w:rsidRPr="00D9055D" w14:paraId="72B3E817" w14:textId="77777777" w:rsidTr="00D61491">
        <w:tc>
          <w:tcPr>
            <w:tcW w:w="1101" w:type="dxa"/>
            <w:vMerge/>
            <w:shd w:val="clear" w:color="auto" w:fill="auto"/>
          </w:tcPr>
          <w:p w14:paraId="242F00E8" w14:textId="77777777" w:rsidR="00BD5DA9" w:rsidRPr="00D9055D" w:rsidRDefault="00BD5DA9" w:rsidP="00D6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427E80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BD383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 xml:space="preserve">What’s it made of? </w:t>
            </w:r>
          </w:p>
        </w:tc>
        <w:tc>
          <w:tcPr>
            <w:tcW w:w="2693" w:type="dxa"/>
            <w:shd w:val="clear" w:color="auto" w:fill="auto"/>
          </w:tcPr>
          <w:p w14:paraId="0EEE085B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354A3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Our world</w:t>
            </w:r>
          </w:p>
        </w:tc>
        <w:tc>
          <w:tcPr>
            <w:tcW w:w="3402" w:type="dxa"/>
            <w:shd w:val="clear" w:color="auto" w:fill="auto"/>
          </w:tcPr>
          <w:p w14:paraId="4C92D94A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D130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Time travellers</w:t>
            </w:r>
          </w:p>
        </w:tc>
      </w:tr>
      <w:tr w:rsidR="00BD5DA9" w:rsidRPr="00D9055D" w14:paraId="0A754AA9" w14:textId="77777777" w:rsidTr="00D61491">
        <w:tc>
          <w:tcPr>
            <w:tcW w:w="1101" w:type="dxa"/>
            <w:vMerge w:val="restart"/>
            <w:shd w:val="clear" w:color="auto" w:fill="auto"/>
          </w:tcPr>
          <w:p w14:paraId="7ADBA965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FE8F63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Y2</w:t>
            </w:r>
          </w:p>
        </w:tc>
        <w:tc>
          <w:tcPr>
            <w:tcW w:w="3260" w:type="dxa"/>
            <w:shd w:val="clear" w:color="auto" w:fill="auto"/>
          </w:tcPr>
          <w:p w14:paraId="5BCFA101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08D9D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The Earth our home</w:t>
            </w:r>
          </w:p>
        </w:tc>
        <w:tc>
          <w:tcPr>
            <w:tcW w:w="2693" w:type="dxa"/>
            <w:shd w:val="clear" w:color="auto" w:fill="auto"/>
          </w:tcPr>
          <w:p w14:paraId="5E25893D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ED4C1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Super humans</w:t>
            </w:r>
          </w:p>
        </w:tc>
        <w:tc>
          <w:tcPr>
            <w:tcW w:w="3402" w:type="dxa"/>
            <w:shd w:val="clear" w:color="auto" w:fill="auto"/>
          </w:tcPr>
          <w:p w14:paraId="1104EA06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2AFF7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Hooray, let’s go on holiday</w:t>
            </w:r>
          </w:p>
        </w:tc>
      </w:tr>
      <w:tr w:rsidR="00BD5DA9" w:rsidRPr="00D9055D" w14:paraId="42058A8B" w14:textId="77777777" w:rsidTr="00D61491">
        <w:tc>
          <w:tcPr>
            <w:tcW w:w="1101" w:type="dxa"/>
            <w:vMerge/>
            <w:shd w:val="clear" w:color="auto" w:fill="auto"/>
          </w:tcPr>
          <w:p w14:paraId="50BDE426" w14:textId="77777777" w:rsidR="00BD5DA9" w:rsidRPr="00D9055D" w:rsidRDefault="00BD5DA9" w:rsidP="00D6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E66CD5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9F7DA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 xml:space="preserve">People of the Past </w:t>
            </w:r>
          </w:p>
        </w:tc>
        <w:tc>
          <w:tcPr>
            <w:tcW w:w="2693" w:type="dxa"/>
            <w:shd w:val="clear" w:color="auto" w:fill="auto"/>
          </w:tcPr>
          <w:p w14:paraId="5BD6432E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C2582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Time detectives</w:t>
            </w:r>
          </w:p>
        </w:tc>
        <w:tc>
          <w:tcPr>
            <w:tcW w:w="3402" w:type="dxa"/>
            <w:shd w:val="clear" w:color="auto" w:fill="auto"/>
          </w:tcPr>
          <w:p w14:paraId="2997D85A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3AC4B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I’m alive</w:t>
            </w:r>
          </w:p>
        </w:tc>
      </w:tr>
      <w:tr w:rsidR="00BD5DA9" w:rsidRPr="00D9055D" w14:paraId="4ABD2839" w14:textId="77777777" w:rsidTr="00D61491">
        <w:tc>
          <w:tcPr>
            <w:tcW w:w="1101" w:type="dxa"/>
            <w:vMerge w:val="restart"/>
            <w:shd w:val="clear" w:color="auto" w:fill="auto"/>
          </w:tcPr>
          <w:p w14:paraId="69A0D368" w14:textId="77777777" w:rsidR="00BD5DA9" w:rsidRPr="00D9055D" w:rsidRDefault="00BD5DA9" w:rsidP="00D61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B1F9C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Y3</w:t>
            </w:r>
          </w:p>
        </w:tc>
        <w:tc>
          <w:tcPr>
            <w:tcW w:w="3260" w:type="dxa"/>
            <w:shd w:val="clear" w:color="auto" w:fill="auto"/>
          </w:tcPr>
          <w:p w14:paraId="465893EA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F5598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Land, sea and sky</w:t>
            </w:r>
          </w:p>
        </w:tc>
        <w:tc>
          <w:tcPr>
            <w:tcW w:w="2693" w:type="dxa"/>
            <w:shd w:val="clear" w:color="auto" w:fill="auto"/>
          </w:tcPr>
          <w:p w14:paraId="65F37D09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0B3C9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Turn it up</w:t>
            </w:r>
          </w:p>
        </w:tc>
        <w:tc>
          <w:tcPr>
            <w:tcW w:w="3402" w:type="dxa"/>
            <w:shd w:val="clear" w:color="auto" w:fill="auto"/>
          </w:tcPr>
          <w:p w14:paraId="20CE06FB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E804F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Different places</w:t>
            </w:r>
          </w:p>
        </w:tc>
      </w:tr>
      <w:tr w:rsidR="00BD5DA9" w:rsidRPr="00D9055D" w14:paraId="15AD17A9" w14:textId="77777777" w:rsidTr="00D61491">
        <w:tc>
          <w:tcPr>
            <w:tcW w:w="1101" w:type="dxa"/>
            <w:vMerge/>
            <w:shd w:val="clear" w:color="auto" w:fill="auto"/>
          </w:tcPr>
          <w:p w14:paraId="55BCDE29" w14:textId="77777777" w:rsidR="00BD5DA9" w:rsidRPr="00D9055D" w:rsidRDefault="00BD5DA9" w:rsidP="00D6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9A3A15D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7237CA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Scavengers and settlers</w:t>
            </w:r>
          </w:p>
        </w:tc>
        <w:tc>
          <w:tcPr>
            <w:tcW w:w="2693" w:type="dxa"/>
            <w:shd w:val="clear" w:color="auto" w:fill="auto"/>
          </w:tcPr>
          <w:p w14:paraId="29D31368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C3A26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How humans work</w:t>
            </w:r>
          </w:p>
        </w:tc>
        <w:tc>
          <w:tcPr>
            <w:tcW w:w="3402" w:type="dxa"/>
            <w:shd w:val="clear" w:color="auto" w:fill="auto"/>
          </w:tcPr>
          <w:p w14:paraId="016F9495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3C443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Saving the world</w:t>
            </w:r>
          </w:p>
        </w:tc>
      </w:tr>
      <w:tr w:rsidR="00BD5DA9" w:rsidRPr="00D9055D" w14:paraId="5A1C1E14" w14:textId="77777777" w:rsidTr="00D61491">
        <w:tc>
          <w:tcPr>
            <w:tcW w:w="1101" w:type="dxa"/>
            <w:vMerge w:val="restart"/>
            <w:shd w:val="clear" w:color="auto" w:fill="auto"/>
          </w:tcPr>
          <w:p w14:paraId="2C715ACB" w14:textId="77777777" w:rsidR="00BD5DA9" w:rsidRPr="00D9055D" w:rsidRDefault="00BD5DA9" w:rsidP="00D61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4D5E8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Y4</w:t>
            </w:r>
          </w:p>
        </w:tc>
        <w:tc>
          <w:tcPr>
            <w:tcW w:w="3260" w:type="dxa"/>
            <w:shd w:val="clear" w:color="auto" w:fill="auto"/>
          </w:tcPr>
          <w:p w14:paraId="1B7EF14C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BC1CB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 xml:space="preserve">Temples, tombs </w:t>
            </w:r>
            <w:r w:rsidR="000317C0">
              <w:rPr>
                <w:rFonts w:ascii="Arial" w:hAnsi="Arial" w:cs="Arial"/>
                <w:sz w:val="20"/>
                <w:szCs w:val="20"/>
              </w:rPr>
              <w:t>and</w:t>
            </w:r>
            <w:r w:rsidRPr="00D90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7C0">
              <w:rPr>
                <w:rFonts w:ascii="Arial" w:hAnsi="Arial" w:cs="Arial"/>
                <w:sz w:val="20"/>
                <w:szCs w:val="20"/>
              </w:rPr>
              <w:t>t</w:t>
            </w:r>
            <w:r w:rsidRPr="00D9055D">
              <w:rPr>
                <w:rFonts w:ascii="Arial" w:hAnsi="Arial" w:cs="Arial"/>
                <w:sz w:val="20"/>
                <w:szCs w:val="20"/>
              </w:rPr>
              <w:t>reasures</w:t>
            </w:r>
          </w:p>
        </w:tc>
        <w:tc>
          <w:tcPr>
            <w:tcW w:w="2693" w:type="dxa"/>
            <w:shd w:val="clear" w:color="auto" w:fill="auto"/>
          </w:tcPr>
          <w:p w14:paraId="28466E63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5A1E9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Freeze it!</w:t>
            </w:r>
          </w:p>
        </w:tc>
        <w:tc>
          <w:tcPr>
            <w:tcW w:w="3402" w:type="dxa"/>
            <w:shd w:val="clear" w:color="auto" w:fill="auto"/>
          </w:tcPr>
          <w:p w14:paraId="4021283C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14F4D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 xml:space="preserve">Chocolate </w:t>
            </w:r>
          </w:p>
        </w:tc>
      </w:tr>
      <w:tr w:rsidR="00BD5DA9" w:rsidRPr="00D9055D" w14:paraId="2677AFA1" w14:textId="77777777" w:rsidTr="00D61491">
        <w:tc>
          <w:tcPr>
            <w:tcW w:w="1101" w:type="dxa"/>
            <w:vMerge/>
            <w:shd w:val="clear" w:color="auto" w:fill="auto"/>
          </w:tcPr>
          <w:p w14:paraId="03BACEB2" w14:textId="77777777" w:rsidR="00BD5DA9" w:rsidRPr="00D9055D" w:rsidRDefault="00BD5DA9" w:rsidP="00D6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0982595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69154" w14:textId="77777777" w:rsidR="00BD5DA9" w:rsidRPr="00D9055D" w:rsidRDefault="00BD5DA9" w:rsidP="005E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See the light</w:t>
            </w:r>
          </w:p>
        </w:tc>
        <w:tc>
          <w:tcPr>
            <w:tcW w:w="2693" w:type="dxa"/>
            <w:shd w:val="clear" w:color="auto" w:fill="auto"/>
          </w:tcPr>
          <w:p w14:paraId="4362394E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D2D7E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Fashion</w:t>
            </w:r>
          </w:p>
        </w:tc>
        <w:tc>
          <w:tcPr>
            <w:tcW w:w="3402" w:type="dxa"/>
            <w:shd w:val="clear" w:color="auto" w:fill="auto"/>
          </w:tcPr>
          <w:p w14:paraId="0807118B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8C203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Living together</w:t>
            </w:r>
          </w:p>
        </w:tc>
      </w:tr>
      <w:tr w:rsidR="00BD5DA9" w:rsidRPr="00D9055D" w14:paraId="416C5F09" w14:textId="77777777" w:rsidTr="00D61491">
        <w:tc>
          <w:tcPr>
            <w:tcW w:w="1101" w:type="dxa"/>
            <w:vMerge w:val="restart"/>
            <w:shd w:val="clear" w:color="auto" w:fill="auto"/>
          </w:tcPr>
          <w:p w14:paraId="5899725A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4CFBF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3260" w:type="dxa"/>
            <w:shd w:val="clear" w:color="auto" w:fill="auto"/>
          </w:tcPr>
          <w:p w14:paraId="46629F30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1D53F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 xml:space="preserve">The great, the bold </w:t>
            </w:r>
            <w:r w:rsidR="000317C0">
              <w:rPr>
                <w:rFonts w:ascii="Arial" w:hAnsi="Arial" w:cs="Arial"/>
                <w:sz w:val="20"/>
                <w:szCs w:val="20"/>
              </w:rPr>
              <w:t>and</w:t>
            </w:r>
            <w:r w:rsidRPr="00D9055D">
              <w:rPr>
                <w:rFonts w:ascii="Arial" w:hAnsi="Arial" w:cs="Arial"/>
                <w:sz w:val="20"/>
                <w:szCs w:val="20"/>
              </w:rPr>
              <w:t xml:space="preserve"> the brave</w:t>
            </w:r>
          </w:p>
        </w:tc>
        <w:tc>
          <w:tcPr>
            <w:tcW w:w="2693" w:type="dxa"/>
            <w:shd w:val="clear" w:color="auto" w:fill="auto"/>
          </w:tcPr>
          <w:p w14:paraId="1FDE9F71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976574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Making new materials</w:t>
            </w:r>
          </w:p>
        </w:tc>
        <w:tc>
          <w:tcPr>
            <w:tcW w:w="3402" w:type="dxa"/>
            <w:shd w:val="clear" w:color="auto" w:fill="auto"/>
          </w:tcPr>
          <w:p w14:paraId="5D1BDDD8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A84FC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Weather and climate</w:t>
            </w:r>
          </w:p>
        </w:tc>
      </w:tr>
      <w:tr w:rsidR="00BD5DA9" w:rsidRPr="00D9055D" w14:paraId="793D1036" w14:textId="77777777" w:rsidTr="00D61491">
        <w:tc>
          <w:tcPr>
            <w:tcW w:w="1101" w:type="dxa"/>
            <w:vMerge/>
            <w:shd w:val="clear" w:color="auto" w:fill="auto"/>
          </w:tcPr>
          <w:p w14:paraId="7586AB8A" w14:textId="77777777" w:rsidR="00BD5DA9" w:rsidRPr="00D9055D" w:rsidRDefault="00BD5DA9" w:rsidP="00D6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A6FD414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7E25A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Mission to Mars</w:t>
            </w:r>
          </w:p>
        </w:tc>
        <w:tc>
          <w:tcPr>
            <w:tcW w:w="2693" w:type="dxa"/>
            <w:shd w:val="clear" w:color="auto" w:fill="auto"/>
          </w:tcPr>
          <w:p w14:paraId="78235D6D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40A6A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Bake it!</w:t>
            </w:r>
          </w:p>
        </w:tc>
        <w:tc>
          <w:tcPr>
            <w:tcW w:w="3402" w:type="dxa"/>
            <w:shd w:val="clear" w:color="auto" w:fill="auto"/>
          </w:tcPr>
          <w:p w14:paraId="1ED09366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37284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Extreme survivors</w:t>
            </w:r>
          </w:p>
        </w:tc>
      </w:tr>
      <w:tr w:rsidR="00BD5DA9" w:rsidRPr="00D9055D" w14:paraId="3B9E6BC5" w14:textId="77777777" w:rsidTr="00D61491">
        <w:tc>
          <w:tcPr>
            <w:tcW w:w="1101" w:type="dxa"/>
            <w:vMerge w:val="restart"/>
            <w:shd w:val="clear" w:color="auto" w:fill="auto"/>
          </w:tcPr>
          <w:p w14:paraId="36A3D4CA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715E2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Y6</w:t>
            </w:r>
          </w:p>
        </w:tc>
        <w:tc>
          <w:tcPr>
            <w:tcW w:w="3260" w:type="dxa"/>
            <w:shd w:val="clear" w:color="auto" w:fill="auto"/>
          </w:tcPr>
          <w:p w14:paraId="647F6A66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1A918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Out of Africa</w:t>
            </w:r>
          </w:p>
        </w:tc>
        <w:tc>
          <w:tcPr>
            <w:tcW w:w="2693" w:type="dxa"/>
            <w:shd w:val="clear" w:color="auto" w:fill="auto"/>
          </w:tcPr>
          <w:p w14:paraId="3160AF9F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E3F8D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What a wonderful world</w:t>
            </w:r>
          </w:p>
        </w:tc>
        <w:tc>
          <w:tcPr>
            <w:tcW w:w="3402" w:type="dxa"/>
            <w:shd w:val="clear" w:color="auto" w:fill="auto"/>
          </w:tcPr>
          <w:p w14:paraId="2018E76E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32D51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AD900</w:t>
            </w:r>
          </w:p>
        </w:tc>
      </w:tr>
      <w:tr w:rsidR="00BD5DA9" w:rsidRPr="00D9055D" w14:paraId="25571EC2" w14:textId="77777777" w:rsidTr="00D61491">
        <w:tc>
          <w:tcPr>
            <w:tcW w:w="1101" w:type="dxa"/>
            <w:vMerge/>
            <w:shd w:val="clear" w:color="auto" w:fill="auto"/>
          </w:tcPr>
          <w:p w14:paraId="47993B68" w14:textId="77777777" w:rsidR="00BD5DA9" w:rsidRPr="00D9055D" w:rsidRDefault="00BD5DA9" w:rsidP="00D6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C88F2A0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0C8E8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Full Power</w:t>
            </w:r>
          </w:p>
        </w:tc>
        <w:tc>
          <w:tcPr>
            <w:tcW w:w="2693" w:type="dxa"/>
            <w:shd w:val="clear" w:color="auto" w:fill="auto"/>
          </w:tcPr>
          <w:p w14:paraId="40B82B85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6A72D7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Go with the flow</w:t>
            </w:r>
          </w:p>
        </w:tc>
        <w:tc>
          <w:tcPr>
            <w:tcW w:w="3402" w:type="dxa"/>
            <w:shd w:val="clear" w:color="auto" w:fill="auto"/>
          </w:tcPr>
          <w:p w14:paraId="32C4A708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89A60" w14:textId="77777777" w:rsidR="00BD5DA9" w:rsidRPr="00D9055D" w:rsidRDefault="00BD5DA9" w:rsidP="00D6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5D">
              <w:rPr>
                <w:rFonts w:ascii="Arial" w:hAnsi="Arial" w:cs="Arial"/>
                <w:sz w:val="20"/>
                <w:szCs w:val="20"/>
              </w:rPr>
              <w:t>Fit for life</w:t>
            </w:r>
          </w:p>
        </w:tc>
      </w:tr>
    </w:tbl>
    <w:p w14:paraId="1A43AFB4" w14:textId="77777777" w:rsidR="000673D1" w:rsidRDefault="000673D1" w:rsidP="000673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very simple and accessible scheme supports the following units from the International Primary Curriculum and is aimed at the generalist practitioner, with half-termly units of work for every age group, comprising </w:t>
      </w:r>
      <w:r w:rsidRPr="00BD5DA9">
        <w:rPr>
          <w:rFonts w:ascii="Arial" w:hAnsi="Arial" w:cs="Arial"/>
        </w:rPr>
        <w:t>a m</w:t>
      </w:r>
      <w:r>
        <w:rPr>
          <w:rFonts w:ascii="Arial" w:hAnsi="Arial" w:cs="Arial"/>
        </w:rPr>
        <w:t>e</w:t>
      </w:r>
      <w:r w:rsidRPr="00BD5DA9">
        <w:rPr>
          <w:rFonts w:ascii="Arial" w:hAnsi="Arial" w:cs="Arial"/>
        </w:rPr>
        <w:t>dium term overview and three music lesson plans</w:t>
      </w:r>
      <w:r>
        <w:rPr>
          <w:rFonts w:ascii="Arial" w:hAnsi="Arial" w:cs="Arial"/>
        </w:rPr>
        <w:t xml:space="preserve"> per unit.</w:t>
      </w:r>
    </w:p>
    <w:p w14:paraId="31B83AD9" w14:textId="77777777" w:rsidR="00D61491" w:rsidRDefault="00D61491" w:rsidP="000673D1">
      <w:pPr>
        <w:spacing w:after="0"/>
        <w:rPr>
          <w:rFonts w:ascii="Arial" w:hAnsi="Arial" w:cs="Arial"/>
        </w:rPr>
      </w:pPr>
    </w:p>
    <w:p w14:paraId="03B661FD" w14:textId="77777777" w:rsidR="000673D1" w:rsidRDefault="000673D1" w:rsidP="000673D1">
      <w:pPr>
        <w:spacing w:after="0"/>
        <w:rPr>
          <w:rFonts w:ascii="Arial" w:hAnsi="Arial" w:cs="Arial"/>
        </w:rPr>
      </w:pPr>
    </w:p>
    <w:p w14:paraId="06D9E182" w14:textId="77777777" w:rsidR="00354FAA" w:rsidRDefault="00354FAA" w:rsidP="0043294D">
      <w:pPr>
        <w:spacing w:after="0"/>
        <w:rPr>
          <w:rFonts w:ascii="Arial" w:hAnsi="Arial" w:cs="Arial"/>
        </w:rPr>
      </w:pPr>
    </w:p>
    <w:p w14:paraId="6FACED59" w14:textId="77777777" w:rsidR="00354FAA" w:rsidRPr="0043294D" w:rsidRDefault="00354FAA" w:rsidP="00354FAA"/>
    <w:tbl>
      <w:tblPr>
        <w:tblpPr w:leftFromText="180" w:rightFromText="180" w:vertAnchor="text" w:horzAnchor="margin" w:tblpXSpec="center" w:tblpY="-11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43"/>
        <w:gridCol w:w="3618"/>
        <w:gridCol w:w="3402"/>
        <w:gridCol w:w="3118"/>
      </w:tblGrid>
      <w:tr w:rsidR="000F172D" w:rsidRPr="0043294D" w14:paraId="5EAC1A96" w14:textId="77777777" w:rsidTr="000F172D">
        <w:tc>
          <w:tcPr>
            <w:tcW w:w="743" w:type="dxa"/>
            <w:shd w:val="clear" w:color="auto" w:fill="auto"/>
          </w:tcPr>
          <w:p w14:paraId="581A6737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14:paraId="07F69AC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94D">
              <w:rPr>
                <w:rFonts w:ascii="Arial" w:hAnsi="Arial" w:cs="Arial"/>
                <w:b/>
                <w:sz w:val="24"/>
                <w:szCs w:val="24"/>
              </w:rPr>
              <w:t>AUTUMN 1 &amp; 2</w:t>
            </w:r>
          </w:p>
        </w:tc>
        <w:tc>
          <w:tcPr>
            <w:tcW w:w="3402" w:type="dxa"/>
            <w:shd w:val="clear" w:color="auto" w:fill="auto"/>
          </w:tcPr>
          <w:p w14:paraId="1A9D5A94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94D">
              <w:rPr>
                <w:rFonts w:ascii="Arial" w:hAnsi="Arial" w:cs="Arial"/>
                <w:b/>
                <w:sz w:val="24"/>
                <w:szCs w:val="24"/>
              </w:rPr>
              <w:t>SPRING 1 &amp; 2</w:t>
            </w:r>
          </w:p>
        </w:tc>
        <w:tc>
          <w:tcPr>
            <w:tcW w:w="3118" w:type="dxa"/>
            <w:shd w:val="clear" w:color="auto" w:fill="auto"/>
          </w:tcPr>
          <w:p w14:paraId="21A8AAC5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94D">
              <w:rPr>
                <w:rFonts w:ascii="Arial" w:hAnsi="Arial" w:cs="Arial"/>
                <w:b/>
                <w:sz w:val="24"/>
                <w:szCs w:val="24"/>
              </w:rPr>
              <w:t>SUMMER 1 &amp; 2</w:t>
            </w:r>
          </w:p>
        </w:tc>
      </w:tr>
      <w:tr w:rsidR="000F172D" w:rsidRPr="0043294D" w14:paraId="39EF7F91" w14:textId="77777777" w:rsidTr="000F172D">
        <w:tc>
          <w:tcPr>
            <w:tcW w:w="743" w:type="dxa"/>
            <w:vMerge w:val="restart"/>
            <w:shd w:val="clear" w:color="auto" w:fill="auto"/>
          </w:tcPr>
          <w:p w14:paraId="0B84D03A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34EB7C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3AA02D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1FDE06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Y1</w:t>
            </w:r>
          </w:p>
        </w:tc>
        <w:tc>
          <w:tcPr>
            <w:tcW w:w="3618" w:type="dxa"/>
            <w:shd w:val="clear" w:color="auto" w:fill="auto"/>
            <w:vAlign w:val="center"/>
          </w:tcPr>
          <w:p w14:paraId="4B958543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ALL ABOUT ME</w:t>
            </w:r>
          </w:p>
          <w:p w14:paraId="4226498F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E0D435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Building self-confidence through singing and exploring sounds</w:t>
            </w:r>
          </w:p>
        </w:tc>
        <w:tc>
          <w:tcPr>
            <w:tcW w:w="3402" w:type="dxa"/>
            <w:shd w:val="clear" w:color="auto" w:fill="auto"/>
          </w:tcPr>
          <w:p w14:paraId="3939C641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LIVE AND LET LIVE</w:t>
            </w:r>
          </w:p>
          <w:p w14:paraId="78776CA6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900F9F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Celebrating creatures’ characteristics through music</w:t>
            </w:r>
          </w:p>
        </w:tc>
        <w:tc>
          <w:tcPr>
            <w:tcW w:w="3118" w:type="dxa"/>
            <w:shd w:val="clear" w:color="auto" w:fill="auto"/>
          </w:tcPr>
          <w:p w14:paraId="69B40F37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HOW ARE YOU?</w:t>
            </w:r>
          </w:p>
          <w:p w14:paraId="3BB8A39F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69E128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Self-care – happy and healthy</w:t>
            </w:r>
          </w:p>
        </w:tc>
      </w:tr>
      <w:tr w:rsidR="000F172D" w:rsidRPr="0043294D" w14:paraId="540D57C1" w14:textId="77777777" w:rsidTr="000F172D">
        <w:tc>
          <w:tcPr>
            <w:tcW w:w="743" w:type="dxa"/>
            <w:vMerge/>
            <w:shd w:val="clear" w:color="auto" w:fill="auto"/>
          </w:tcPr>
          <w:p w14:paraId="33FDB4D2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14:paraId="270E9948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WHAT’S IT MADE OF?</w:t>
            </w:r>
          </w:p>
          <w:p w14:paraId="761B3373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91A9E2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Exploring sound quality (timbre) on untuned percussion</w:t>
            </w:r>
          </w:p>
        </w:tc>
        <w:tc>
          <w:tcPr>
            <w:tcW w:w="3402" w:type="dxa"/>
            <w:shd w:val="clear" w:color="auto" w:fill="auto"/>
          </w:tcPr>
          <w:p w14:paraId="4B2EF42E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OUR WORLD</w:t>
            </w:r>
          </w:p>
          <w:p w14:paraId="635A6193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5E2E94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Celebrating creatures’ characteristics through music</w:t>
            </w:r>
          </w:p>
        </w:tc>
        <w:tc>
          <w:tcPr>
            <w:tcW w:w="3118" w:type="dxa"/>
            <w:shd w:val="clear" w:color="auto" w:fill="auto"/>
          </w:tcPr>
          <w:p w14:paraId="412DA601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TIME TRAVELLERS</w:t>
            </w:r>
          </w:p>
          <w:p w14:paraId="0F463DB9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BA8F04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The Great Fire of London</w:t>
            </w:r>
          </w:p>
        </w:tc>
      </w:tr>
      <w:tr w:rsidR="000F172D" w:rsidRPr="0043294D" w14:paraId="0D1EDE75" w14:textId="77777777" w:rsidTr="000F172D">
        <w:tc>
          <w:tcPr>
            <w:tcW w:w="743" w:type="dxa"/>
            <w:vMerge w:val="restart"/>
            <w:shd w:val="clear" w:color="auto" w:fill="auto"/>
          </w:tcPr>
          <w:p w14:paraId="1EEC7602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7FDF8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570BBA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69C97F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Y2</w:t>
            </w:r>
          </w:p>
        </w:tc>
        <w:tc>
          <w:tcPr>
            <w:tcW w:w="3618" w:type="dxa"/>
            <w:shd w:val="clear" w:color="auto" w:fill="auto"/>
          </w:tcPr>
          <w:p w14:paraId="3963C855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THE EARTH OUR HOME</w:t>
            </w:r>
          </w:p>
          <w:p w14:paraId="44092B63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D24BE2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Bumblebees, peas and homes to please!</w:t>
            </w:r>
          </w:p>
        </w:tc>
        <w:tc>
          <w:tcPr>
            <w:tcW w:w="3402" w:type="dxa"/>
            <w:shd w:val="clear" w:color="auto" w:fill="auto"/>
          </w:tcPr>
          <w:p w14:paraId="54B5EB8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SUPER HUMANS</w:t>
            </w:r>
          </w:p>
          <w:p w14:paraId="621A60E1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037DB8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Lifestyle:</w:t>
            </w:r>
            <w:r w:rsidRPr="000F17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172D">
              <w:rPr>
                <w:rFonts w:ascii="Arial" w:hAnsi="Arial" w:cs="Arial"/>
                <w:sz w:val="18"/>
                <w:szCs w:val="18"/>
              </w:rPr>
              <w:t>exercise, diet, knowing body parts &amp; function</w:t>
            </w:r>
          </w:p>
        </w:tc>
        <w:tc>
          <w:tcPr>
            <w:tcW w:w="3118" w:type="dxa"/>
            <w:shd w:val="clear" w:color="auto" w:fill="auto"/>
          </w:tcPr>
          <w:p w14:paraId="05FAB77E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294D">
              <w:rPr>
                <w:rFonts w:ascii="Arial" w:hAnsi="Arial" w:cs="Arial"/>
                <w:b/>
                <w:sz w:val="19"/>
                <w:szCs w:val="19"/>
              </w:rPr>
              <w:t>HOORAY, LET’S GO ON HOLIDAY</w:t>
            </w:r>
          </w:p>
          <w:p w14:paraId="7E5E005C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40D456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Holiday packing, travel &amp; destinations</w:t>
            </w:r>
          </w:p>
        </w:tc>
      </w:tr>
      <w:tr w:rsidR="000F172D" w:rsidRPr="0043294D" w14:paraId="6B00833A" w14:textId="77777777" w:rsidTr="000F172D">
        <w:tc>
          <w:tcPr>
            <w:tcW w:w="743" w:type="dxa"/>
            <w:vMerge/>
            <w:shd w:val="clear" w:color="auto" w:fill="auto"/>
          </w:tcPr>
          <w:p w14:paraId="7448E1AD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14:paraId="2B06AC60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PEOPLE OF THE PAST</w:t>
            </w:r>
          </w:p>
          <w:p w14:paraId="3A0FA289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DB3C70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Music, monarchy and medicine: Mozart, Elizabeth I, &amp; Florence Nightingale</w:t>
            </w:r>
          </w:p>
        </w:tc>
        <w:tc>
          <w:tcPr>
            <w:tcW w:w="3402" w:type="dxa"/>
            <w:shd w:val="clear" w:color="auto" w:fill="auto"/>
          </w:tcPr>
          <w:p w14:paraId="69AA3FEB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TIME DETECTIVES</w:t>
            </w:r>
          </w:p>
          <w:p w14:paraId="43631328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E2B7E1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Aspects of life in Victorian Britain</w:t>
            </w:r>
          </w:p>
        </w:tc>
        <w:tc>
          <w:tcPr>
            <w:tcW w:w="3118" w:type="dxa"/>
            <w:shd w:val="clear" w:color="auto" w:fill="auto"/>
          </w:tcPr>
          <w:p w14:paraId="76B4FE1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I’M ALIVE</w:t>
            </w:r>
          </w:p>
          <w:p w14:paraId="18859466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9ADC41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sz w:val="18"/>
                <w:szCs w:val="18"/>
              </w:rPr>
              <w:t>Creatures: characteristics, life-cycles &amp; habitat</w:t>
            </w:r>
          </w:p>
        </w:tc>
      </w:tr>
      <w:tr w:rsidR="000F172D" w:rsidRPr="0043294D" w14:paraId="2BE23AC9" w14:textId="77777777" w:rsidTr="000F172D">
        <w:tc>
          <w:tcPr>
            <w:tcW w:w="743" w:type="dxa"/>
            <w:vMerge w:val="restart"/>
            <w:shd w:val="clear" w:color="auto" w:fill="auto"/>
          </w:tcPr>
          <w:p w14:paraId="0DB72B34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01295B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9C5C22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873030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Y3</w:t>
            </w:r>
          </w:p>
        </w:tc>
        <w:tc>
          <w:tcPr>
            <w:tcW w:w="3618" w:type="dxa"/>
            <w:shd w:val="clear" w:color="auto" w:fill="auto"/>
          </w:tcPr>
          <w:p w14:paraId="44505EE1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LAND, SEA AND SKY</w:t>
            </w:r>
          </w:p>
          <w:p w14:paraId="5A54B57A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C2FE0E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sz w:val="18"/>
                <w:szCs w:val="18"/>
              </w:rPr>
              <w:t>Habitats</w:t>
            </w:r>
          </w:p>
        </w:tc>
        <w:tc>
          <w:tcPr>
            <w:tcW w:w="3402" w:type="dxa"/>
            <w:shd w:val="clear" w:color="auto" w:fill="auto"/>
          </w:tcPr>
          <w:p w14:paraId="19995F24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TURN IT UP</w:t>
            </w:r>
          </w:p>
          <w:p w14:paraId="2BE3ABE4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460C10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Sounds mechanical &amp; instrumental</w:t>
            </w:r>
          </w:p>
        </w:tc>
        <w:tc>
          <w:tcPr>
            <w:tcW w:w="3118" w:type="dxa"/>
            <w:shd w:val="clear" w:color="auto" w:fill="auto"/>
          </w:tcPr>
          <w:p w14:paraId="1249B189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 xml:space="preserve">DIFFERENT PLACES – </w:t>
            </w:r>
          </w:p>
          <w:p w14:paraId="302C8194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SIMILAR LIVES</w:t>
            </w:r>
          </w:p>
          <w:p w14:paraId="3673D612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E83913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Food enjoyed across the world</w:t>
            </w:r>
          </w:p>
        </w:tc>
      </w:tr>
      <w:tr w:rsidR="000F172D" w:rsidRPr="0043294D" w14:paraId="36B8A41B" w14:textId="77777777" w:rsidTr="000F172D">
        <w:tc>
          <w:tcPr>
            <w:tcW w:w="743" w:type="dxa"/>
            <w:vMerge/>
            <w:shd w:val="clear" w:color="auto" w:fill="auto"/>
          </w:tcPr>
          <w:p w14:paraId="20F6034B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14:paraId="18E918A9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SCAVENGERS AND SETTLERS</w:t>
            </w:r>
          </w:p>
          <w:p w14:paraId="4163B8A7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AFAD6B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Fossils, Stone Age and Bronze Age settlements</w:t>
            </w:r>
          </w:p>
        </w:tc>
        <w:tc>
          <w:tcPr>
            <w:tcW w:w="3402" w:type="dxa"/>
            <w:shd w:val="clear" w:color="auto" w:fill="auto"/>
          </w:tcPr>
          <w:p w14:paraId="539CB80A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HOW HUMANS WORK</w:t>
            </w:r>
          </w:p>
          <w:p w14:paraId="3E4D2D20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C90822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Healthy lifestyle options: vegetables, strong teeth and exercise</w:t>
            </w:r>
          </w:p>
        </w:tc>
        <w:tc>
          <w:tcPr>
            <w:tcW w:w="3118" w:type="dxa"/>
            <w:shd w:val="clear" w:color="auto" w:fill="auto"/>
          </w:tcPr>
          <w:p w14:paraId="0849BC39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SAVING THE WORLD</w:t>
            </w:r>
          </w:p>
          <w:p w14:paraId="0FC68F35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09615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94D">
              <w:rPr>
                <w:rFonts w:ascii="Arial" w:hAnsi="Arial" w:cs="Arial"/>
                <w:sz w:val="18"/>
                <w:szCs w:val="18"/>
              </w:rPr>
              <w:t>The rainforest: songs, raps, composing &amp; creating scores</w:t>
            </w:r>
          </w:p>
          <w:p w14:paraId="2D3A7574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72D" w:rsidRPr="0043294D" w14:paraId="173D2749" w14:textId="77777777" w:rsidTr="000F172D">
        <w:tc>
          <w:tcPr>
            <w:tcW w:w="743" w:type="dxa"/>
            <w:vMerge w:val="restart"/>
            <w:shd w:val="clear" w:color="auto" w:fill="auto"/>
          </w:tcPr>
          <w:p w14:paraId="647C65CA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59E940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56012E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78461C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267882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Y4</w:t>
            </w:r>
          </w:p>
        </w:tc>
        <w:tc>
          <w:tcPr>
            <w:tcW w:w="3618" w:type="dxa"/>
            <w:shd w:val="clear" w:color="auto" w:fill="auto"/>
          </w:tcPr>
          <w:p w14:paraId="30EA1959" w14:textId="77777777" w:rsidR="0043294D" w:rsidRPr="0043294D" w:rsidRDefault="0043294D" w:rsidP="000F172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3294D">
              <w:rPr>
                <w:rFonts w:ascii="Arial" w:hAnsi="Arial" w:cs="Arial"/>
                <w:b/>
                <w:sz w:val="19"/>
                <w:szCs w:val="19"/>
              </w:rPr>
              <w:t>TEMPLES, TOMBS AND TREASURES</w:t>
            </w:r>
          </w:p>
          <w:p w14:paraId="1FDB4A91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C87158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sz w:val="18"/>
                <w:szCs w:val="18"/>
              </w:rPr>
              <w:t>The Ancient Egyptians explored through creative performance</w:t>
            </w:r>
          </w:p>
        </w:tc>
        <w:tc>
          <w:tcPr>
            <w:tcW w:w="3402" w:type="dxa"/>
            <w:shd w:val="clear" w:color="auto" w:fill="auto"/>
          </w:tcPr>
          <w:p w14:paraId="36B1208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FREEZE IT!</w:t>
            </w:r>
          </w:p>
          <w:p w14:paraId="443A840F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E90E31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Icy timbres and textures in a range of contexts</w:t>
            </w:r>
          </w:p>
        </w:tc>
        <w:tc>
          <w:tcPr>
            <w:tcW w:w="3118" w:type="dxa"/>
            <w:shd w:val="clear" w:color="auto" w:fill="auto"/>
          </w:tcPr>
          <w:p w14:paraId="6ED22000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CHOCOLATE</w:t>
            </w:r>
          </w:p>
          <w:p w14:paraId="0E2294AB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AE108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94D">
              <w:rPr>
                <w:rFonts w:ascii="Arial" w:hAnsi="Arial" w:cs="Arial"/>
                <w:sz w:val="18"/>
                <w:szCs w:val="18"/>
              </w:rPr>
              <w:t>Chocolate enjoyed through song, performance and composition</w:t>
            </w:r>
          </w:p>
          <w:p w14:paraId="33BDE669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72D" w:rsidRPr="0043294D" w14:paraId="6D2816A9" w14:textId="77777777" w:rsidTr="000F172D">
        <w:trPr>
          <w:trHeight w:val="782"/>
        </w:trPr>
        <w:tc>
          <w:tcPr>
            <w:tcW w:w="743" w:type="dxa"/>
            <w:vMerge/>
            <w:shd w:val="clear" w:color="auto" w:fill="auto"/>
          </w:tcPr>
          <w:p w14:paraId="2018C688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14:paraId="71850CEB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SEE THE LIGHT</w:t>
            </w:r>
          </w:p>
          <w:p w14:paraId="184D9872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DE17AA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sz w:val="18"/>
                <w:szCs w:val="18"/>
              </w:rPr>
              <w:t>All that sparkles &amp; shines in song and sounds</w:t>
            </w:r>
          </w:p>
        </w:tc>
        <w:tc>
          <w:tcPr>
            <w:tcW w:w="3402" w:type="dxa"/>
            <w:shd w:val="clear" w:color="auto" w:fill="auto"/>
          </w:tcPr>
          <w:p w14:paraId="2A3ED530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FASHION</w:t>
            </w:r>
          </w:p>
          <w:p w14:paraId="478552C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C65D6F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94D">
              <w:rPr>
                <w:rFonts w:ascii="Arial" w:hAnsi="Arial" w:cs="Arial"/>
                <w:sz w:val="18"/>
                <w:szCs w:val="18"/>
              </w:rPr>
              <w:t>Fashion through music - from a foolish king to modern bling!</w:t>
            </w:r>
          </w:p>
          <w:p w14:paraId="34FB58CC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shd w:val="clear" w:color="auto" w:fill="auto"/>
          </w:tcPr>
          <w:p w14:paraId="298A4C0C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LIVING TOGETHER</w:t>
            </w:r>
          </w:p>
          <w:p w14:paraId="39943C34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D67A8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Celebrating communities through musical interaction</w:t>
            </w:r>
          </w:p>
        </w:tc>
      </w:tr>
      <w:tr w:rsidR="000F172D" w:rsidRPr="0043294D" w14:paraId="13F8B892" w14:textId="77777777" w:rsidTr="000F172D">
        <w:tc>
          <w:tcPr>
            <w:tcW w:w="743" w:type="dxa"/>
            <w:vMerge w:val="restart"/>
            <w:shd w:val="clear" w:color="auto" w:fill="auto"/>
          </w:tcPr>
          <w:p w14:paraId="35FA4E60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9D91D0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EFC9B4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19E2DE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214EBE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Y5</w:t>
            </w:r>
          </w:p>
        </w:tc>
        <w:tc>
          <w:tcPr>
            <w:tcW w:w="3618" w:type="dxa"/>
            <w:shd w:val="clear" w:color="auto" w:fill="auto"/>
          </w:tcPr>
          <w:p w14:paraId="4FD69EAC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94D">
              <w:rPr>
                <w:rFonts w:ascii="Arial" w:hAnsi="Arial" w:cs="Arial"/>
                <w:b/>
                <w:sz w:val="18"/>
                <w:szCs w:val="18"/>
              </w:rPr>
              <w:t>THE GREAT, THE BOLD &amp; THE BRAVE</w:t>
            </w:r>
          </w:p>
          <w:p w14:paraId="7792098B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50A44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Perform topic-related songs in contrasting musical genres</w:t>
            </w:r>
          </w:p>
        </w:tc>
        <w:tc>
          <w:tcPr>
            <w:tcW w:w="3402" w:type="dxa"/>
            <w:shd w:val="clear" w:color="auto" w:fill="auto"/>
          </w:tcPr>
          <w:p w14:paraId="62E7946A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MAKING NEW MATERIALS</w:t>
            </w:r>
          </w:p>
          <w:p w14:paraId="69358BCF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417438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Recycled and unconventional materials as sound-makers</w:t>
            </w:r>
          </w:p>
        </w:tc>
        <w:tc>
          <w:tcPr>
            <w:tcW w:w="3118" w:type="dxa"/>
            <w:shd w:val="clear" w:color="auto" w:fill="auto"/>
          </w:tcPr>
          <w:p w14:paraId="58145106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WEATHER AND CLIMATE</w:t>
            </w:r>
          </w:p>
          <w:p w14:paraId="1E75345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669DD1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94D">
              <w:rPr>
                <w:rFonts w:ascii="Arial" w:hAnsi="Arial" w:cs="Arial"/>
                <w:sz w:val="18"/>
                <w:szCs w:val="18"/>
              </w:rPr>
              <w:t>Songs and film music composition focusing on polar landscapes</w:t>
            </w:r>
          </w:p>
          <w:p w14:paraId="28C12016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72D" w:rsidRPr="0043294D" w14:paraId="00199620" w14:textId="77777777" w:rsidTr="000F172D">
        <w:trPr>
          <w:trHeight w:val="812"/>
        </w:trPr>
        <w:tc>
          <w:tcPr>
            <w:tcW w:w="743" w:type="dxa"/>
            <w:vMerge/>
            <w:shd w:val="clear" w:color="auto" w:fill="auto"/>
          </w:tcPr>
          <w:p w14:paraId="47CD84F1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14:paraId="3271EB77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MISSION TO MARS</w:t>
            </w:r>
          </w:p>
          <w:p w14:paraId="57630CDF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F19C49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‘Mars’ depicted in Holst’s music, in song and performance</w:t>
            </w:r>
          </w:p>
          <w:p w14:paraId="090544C2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A2B8EB6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auto"/>
          </w:tcPr>
          <w:p w14:paraId="640E937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BAKE IT!</w:t>
            </w:r>
          </w:p>
          <w:p w14:paraId="1E3D052B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FC0589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Songs, raps and instrumental arrangements about baking</w:t>
            </w:r>
          </w:p>
        </w:tc>
        <w:tc>
          <w:tcPr>
            <w:tcW w:w="3118" w:type="dxa"/>
            <w:shd w:val="clear" w:color="auto" w:fill="auto"/>
          </w:tcPr>
          <w:p w14:paraId="506D141D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EXTREME SURVIVORS</w:t>
            </w:r>
          </w:p>
          <w:p w14:paraId="03A970FC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601BDC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Genre songs &amp; pieces re survivors to inspire improvisation &amp; composition</w:t>
            </w:r>
          </w:p>
        </w:tc>
      </w:tr>
      <w:tr w:rsidR="000F172D" w:rsidRPr="0043294D" w14:paraId="01DCE6EA" w14:textId="77777777" w:rsidTr="000F172D">
        <w:tc>
          <w:tcPr>
            <w:tcW w:w="743" w:type="dxa"/>
            <w:vMerge w:val="restart"/>
            <w:shd w:val="clear" w:color="auto" w:fill="auto"/>
          </w:tcPr>
          <w:p w14:paraId="70A0FCE0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120081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AA4854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A594E9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Y6</w:t>
            </w:r>
          </w:p>
        </w:tc>
        <w:tc>
          <w:tcPr>
            <w:tcW w:w="3618" w:type="dxa"/>
            <w:shd w:val="clear" w:color="auto" w:fill="auto"/>
          </w:tcPr>
          <w:p w14:paraId="3A4E72AE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OUT OF AFRICA</w:t>
            </w:r>
          </w:p>
          <w:p w14:paraId="6E92545A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AE40C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The birthplace of an ancient &amp; rich musical tradition</w:t>
            </w:r>
          </w:p>
        </w:tc>
        <w:tc>
          <w:tcPr>
            <w:tcW w:w="3402" w:type="dxa"/>
            <w:shd w:val="clear" w:color="auto" w:fill="auto"/>
          </w:tcPr>
          <w:p w14:paraId="62CB9B2A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WHAT A WONDERFUL WORLD</w:t>
            </w:r>
          </w:p>
          <w:p w14:paraId="380C8F5F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E505AE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 xml:space="preserve">Children’s music games across continents plus a world ‘showstopper’            </w:t>
            </w:r>
          </w:p>
          <w:p w14:paraId="7117B9B4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63C11E5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AD 900</w:t>
            </w:r>
          </w:p>
          <w:p w14:paraId="3987606C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8AEE19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‘The Maya’: a song to inspire improvising, composing &amp; performing</w:t>
            </w:r>
          </w:p>
        </w:tc>
      </w:tr>
      <w:tr w:rsidR="000F172D" w:rsidRPr="0043294D" w14:paraId="4839842D" w14:textId="77777777" w:rsidTr="000F172D">
        <w:tc>
          <w:tcPr>
            <w:tcW w:w="743" w:type="dxa"/>
            <w:vMerge/>
            <w:shd w:val="clear" w:color="auto" w:fill="auto"/>
          </w:tcPr>
          <w:p w14:paraId="12934A78" w14:textId="77777777" w:rsidR="0043294D" w:rsidRPr="000F172D" w:rsidRDefault="0043294D" w:rsidP="000F17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</w:tcPr>
          <w:p w14:paraId="379C9E8F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FULL POWER</w:t>
            </w:r>
          </w:p>
          <w:p w14:paraId="0E7BB0F0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3FAAA0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94D">
              <w:rPr>
                <w:rFonts w:ascii="Arial" w:hAnsi="Arial" w:cs="Arial"/>
                <w:sz w:val="18"/>
                <w:szCs w:val="18"/>
              </w:rPr>
              <w:t xml:space="preserve">Powerful &amp; electric performance through song and composition   </w:t>
            </w:r>
          </w:p>
        </w:tc>
        <w:tc>
          <w:tcPr>
            <w:tcW w:w="3402" w:type="dxa"/>
            <w:shd w:val="clear" w:color="auto" w:fill="auto"/>
          </w:tcPr>
          <w:p w14:paraId="378181E2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GO WITH THE FLOW</w:t>
            </w:r>
          </w:p>
          <w:p w14:paraId="7E60990F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DCCC1C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 xml:space="preserve">River music -  for listening, singing and improvising  </w:t>
            </w:r>
          </w:p>
        </w:tc>
        <w:tc>
          <w:tcPr>
            <w:tcW w:w="3118" w:type="dxa"/>
            <w:shd w:val="clear" w:color="auto" w:fill="auto"/>
          </w:tcPr>
          <w:p w14:paraId="638F2B28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94D">
              <w:rPr>
                <w:rFonts w:ascii="Arial" w:hAnsi="Arial" w:cs="Arial"/>
                <w:b/>
                <w:sz w:val="20"/>
                <w:szCs w:val="20"/>
              </w:rPr>
              <w:t>FIT FOR LIFE</w:t>
            </w:r>
          </w:p>
          <w:p w14:paraId="06778755" w14:textId="77777777" w:rsidR="0043294D" w:rsidRPr="000F172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8F8DA3" w14:textId="77777777" w:rsidR="0043294D" w:rsidRPr="0043294D" w:rsidRDefault="0043294D" w:rsidP="000F17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2D">
              <w:rPr>
                <w:rFonts w:ascii="Arial" w:hAnsi="Arial" w:cs="Arial"/>
                <w:sz w:val="18"/>
                <w:szCs w:val="18"/>
              </w:rPr>
              <w:t>Songs, chants, body percussion, brain-gym &amp;  improvisational activities for well-being</w:t>
            </w:r>
          </w:p>
        </w:tc>
      </w:tr>
    </w:tbl>
    <w:p w14:paraId="619083A5" w14:textId="77777777" w:rsidR="00BD5DA9" w:rsidRPr="00BD5DA9" w:rsidRDefault="00BD5DA9" w:rsidP="00BD5DA9">
      <w:pPr>
        <w:spacing w:after="0"/>
        <w:rPr>
          <w:rFonts w:ascii="Arial" w:hAnsi="Arial" w:cs="Arial"/>
          <w:b/>
          <w:sz w:val="28"/>
          <w:szCs w:val="28"/>
        </w:rPr>
      </w:pPr>
      <w:r w:rsidRPr="00BD5DA9">
        <w:rPr>
          <w:rFonts w:ascii="Arial" w:hAnsi="Arial" w:cs="Arial"/>
          <w:b/>
          <w:sz w:val="28"/>
          <w:szCs w:val="28"/>
        </w:rPr>
        <w:lastRenderedPageBreak/>
        <w:t>MUSIC PLANNING</w:t>
      </w:r>
    </w:p>
    <w:p w14:paraId="00172DDB" w14:textId="77777777" w:rsidR="00BD5DA9" w:rsidRPr="00BD5DA9" w:rsidRDefault="00BD5DA9" w:rsidP="00BD5DA9">
      <w:pPr>
        <w:spacing w:after="0"/>
        <w:rPr>
          <w:rFonts w:ascii="Arial" w:hAnsi="Arial" w:cs="Arial"/>
          <w:b/>
          <w:sz w:val="28"/>
          <w:szCs w:val="28"/>
        </w:rPr>
      </w:pPr>
    </w:p>
    <w:p w14:paraId="1446E707" w14:textId="77777777" w:rsidR="00BD5DA9" w:rsidRPr="00BD5DA9" w:rsidRDefault="00BD5DA9" w:rsidP="00BD5DA9">
      <w:pPr>
        <w:spacing w:after="0"/>
        <w:rPr>
          <w:rFonts w:ascii="Arial" w:hAnsi="Arial" w:cs="Arial"/>
          <w:b/>
        </w:rPr>
      </w:pPr>
      <w:r w:rsidRPr="00BD5DA9">
        <w:rPr>
          <w:rFonts w:ascii="Arial" w:hAnsi="Arial" w:cs="Arial"/>
          <w:b/>
        </w:rPr>
        <w:t>MEDIUM TERM PLANNING INCLUDES:</w:t>
      </w:r>
    </w:p>
    <w:p w14:paraId="7F19C16C" w14:textId="77777777" w:rsidR="00BD5DA9" w:rsidRPr="00BD5DA9" w:rsidRDefault="00BD5DA9" w:rsidP="00BD5DA9">
      <w:pPr>
        <w:spacing w:after="0"/>
        <w:ind w:left="720"/>
        <w:rPr>
          <w:rFonts w:ascii="Arial" w:hAnsi="Arial" w:cs="Arial"/>
        </w:rPr>
      </w:pPr>
    </w:p>
    <w:p w14:paraId="1A1E377A" w14:textId="77777777" w:rsidR="00BD5DA9" w:rsidRDefault="00312DEA" w:rsidP="00BD5DA9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  <w:b/>
        </w:rPr>
        <w:t>MUSICAL LEARNING</w:t>
      </w:r>
      <w:r w:rsidR="00B765ED">
        <w:rPr>
          <w:rFonts w:ascii="Arial" w:hAnsi="Arial" w:cs="Arial"/>
          <w:b/>
        </w:rPr>
        <w:t xml:space="preserve"> </w:t>
      </w:r>
      <w:r w:rsidR="007C15A8" w:rsidRPr="007C15A8">
        <w:rPr>
          <w:rFonts w:ascii="Arial" w:hAnsi="Arial" w:cs="Arial"/>
        </w:rPr>
        <w:t>T</w:t>
      </w:r>
      <w:r w:rsidR="00B765ED" w:rsidRPr="00B765ED">
        <w:rPr>
          <w:rFonts w:ascii="Arial" w:hAnsi="Arial" w:cs="Arial"/>
        </w:rPr>
        <w:t>his</w:t>
      </w:r>
      <w:r w:rsidR="00BD5DA9" w:rsidRPr="00BD5DA9">
        <w:rPr>
          <w:rFonts w:ascii="Arial" w:hAnsi="Arial" w:cs="Arial"/>
        </w:rPr>
        <w:t xml:space="preserve"> defines the progressive aims/learning objectives</w:t>
      </w:r>
      <w:r w:rsidR="00B765ED">
        <w:rPr>
          <w:rFonts w:ascii="Arial" w:hAnsi="Arial" w:cs="Arial"/>
        </w:rPr>
        <w:t xml:space="preserve"> and is based on the </w:t>
      </w:r>
      <w:r w:rsidR="0007126F">
        <w:rPr>
          <w:rFonts w:ascii="Arial" w:hAnsi="Arial" w:cs="Arial"/>
        </w:rPr>
        <w:t xml:space="preserve">statements from </w:t>
      </w:r>
      <w:r w:rsidR="00B765ED">
        <w:rPr>
          <w:rFonts w:ascii="Arial" w:hAnsi="Arial" w:cs="Arial"/>
        </w:rPr>
        <w:t>‘Minimum Expected Standard</w:t>
      </w:r>
      <w:r w:rsidR="0007126F">
        <w:rPr>
          <w:rFonts w:ascii="Arial" w:hAnsi="Arial" w:cs="Arial"/>
        </w:rPr>
        <w:t>s</w:t>
      </w:r>
      <w:r w:rsidR="00B765ED">
        <w:rPr>
          <w:rFonts w:ascii="Arial" w:hAnsi="Arial" w:cs="Arial"/>
        </w:rPr>
        <w:t xml:space="preserve">’ </w:t>
      </w:r>
      <w:r w:rsidR="0007126F">
        <w:rPr>
          <w:rFonts w:ascii="Arial" w:hAnsi="Arial" w:cs="Arial"/>
        </w:rPr>
        <w:t xml:space="preserve">by kind permission of Jo Milne (London Borough of </w:t>
      </w:r>
      <w:r w:rsidR="003410F1">
        <w:rPr>
          <w:rFonts w:ascii="Arial" w:hAnsi="Arial" w:cs="Arial"/>
        </w:rPr>
        <w:t>B</w:t>
      </w:r>
      <w:r w:rsidR="0007126F">
        <w:rPr>
          <w:rFonts w:ascii="Arial" w:hAnsi="Arial" w:cs="Arial"/>
        </w:rPr>
        <w:t>arking and Dagenham)</w:t>
      </w:r>
    </w:p>
    <w:p w14:paraId="144312AC" w14:textId="77777777" w:rsidR="00312DEA" w:rsidRPr="00BD5DA9" w:rsidRDefault="00312DEA" w:rsidP="00312DEA">
      <w:pPr>
        <w:spacing w:after="0"/>
        <w:ind w:left="360"/>
        <w:contextualSpacing/>
        <w:rPr>
          <w:rFonts w:ascii="Arial" w:hAnsi="Arial" w:cs="Arial"/>
        </w:rPr>
      </w:pPr>
    </w:p>
    <w:p w14:paraId="6C3011AB" w14:textId="77777777" w:rsidR="00BD5DA9" w:rsidRPr="00BD5DA9" w:rsidRDefault="00312DEA" w:rsidP="00BD5DA9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  <w:b/>
        </w:rPr>
        <w:t xml:space="preserve">RESOURCES </w:t>
      </w:r>
      <w:r w:rsidR="009523A9">
        <w:rPr>
          <w:rFonts w:ascii="Arial" w:hAnsi="Arial" w:cs="Arial"/>
          <w:b/>
        </w:rPr>
        <w:t>PROVIDED</w:t>
      </w:r>
    </w:p>
    <w:p w14:paraId="0B22CE60" w14:textId="77777777" w:rsidR="007C15A8" w:rsidRDefault="007C15A8" w:rsidP="00BD5DA9">
      <w:pPr>
        <w:numPr>
          <w:ilvl w:val="1"/>
          <w:numId w:val="1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song</w:t>
      </w:r>
      <w:r w:rsidR="000317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‘Sing Up’</w:t>
      </w:r>
    </w:p>
    <w:p w14:paraId="5153F916" w14:textId="77777777" w:rsidR="000317C0" w:rsidRDefault="000317C0" w:rsidP="00BD5DA9">
      <w:pPr>
        <w:numPr>
          <w:ilvl w:val="1"/>
          <w:numId w:val="1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‘Singing Breakfast Club’ </w:t>
      </w:r>
      <w:r w:rsidR="009523A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free downloadable resource</w:t>
      </w:r>
      <w:r w:rsidR="005B43A5">
        <w:rPr>
          <w:rFonts w:ascii="Arial" w:hAnsi="Arial" w:cs="Arial"/>
        </w:rPr>
        <w:t xml:space="preserve"> </w:t>
      </w:r>
      <w:r w:rsidR="009523A9">
        <w:rPr>
          <w:rFonts w:ascii="Arial" w:hAnsi="Arial" w:cs="Arial"/>
        </w:rPr>
        <w:t xml:space="preserve">form: </w:t>
      </w:r>
      <w:r w:rsidRPr="005B43A5">
        <w:rPr>
          <w:rFonts w:ascii="Arial" w:hAnsi="Arial" w:cs="Arial"/>
          <w:i/>
          <w:sz w:val="21"/>
          <w:szCs w:val="21"/>
          <w:shd w:val="clear" w:color="auto" w:fill="FFFFFF"/>
        </w:rPr>
        <w:t>https://www.singup.org/uploads/involve/user.../Breakfast_Club_Activity_Folder.pdf</w:t>
      </w:r>
    </w:p>
    <w:p w14:paraId="1D87B462" w14:textId="77777777" w:rsidR="00BD5DA9" w:rsidRPr="00BD5DA9" w:rsidRDefault="00BD5DA9" w:rsidP="00BD5DA9">
      <w:pPr>
        <w:numPr>
          <w:ilvl w:val="1"/>
          <w:numId w:val="1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</w:rPr>
        <w:t>PowerPoint slides</w:t>
      </w:r>
    </w:p>
    <w:p w14:paraId="7A1FE2F3" w14:textId="77777777" w:rsidR="00BD5DA9" w:rsidRDefault="00BD5DA9" w:rsidP="00BD5DA9">
      <w:pPr>
        <w:numPr>
          <w:ilvl w:val="1"/>
          <w:numId w:val="1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</w:rPr>
        <w:t xml:space="preserve">recordings of </w:t>
      </w:r>
      <w:r w:rsidR="00040BB6">
        <w:rPr>
          <w:rFonts w:ascii="Arial" w:hAnsi="Arial" w:cs="Arial"/>
        </w:rPr>
        <w:t xml:space="preserve">original </w:t>
      </w:r>
      <w:r w:rsidRPr="00BD5DA9">
        <w:rPr>
          <w:rFonts w:ascii="Arial" w:hAnsi="Arial" w:cs="Arial"/>
        </w:rPr>
        <w:t>songs and raps</w:t>
      </w:r>
    </w:p>
    <w:p w14:paraId="34526BD4" w14:textId="77777777" w:rsidR="0007126F" w:rsidRDefault="009523A9" w:rsidP="00BD5DA9">
      <w:pPr>
        <w:numPr>
          <w:ilvl w:val="1"/>
          <w:numId w:val="1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lists of </w:t>
      </w:r>
      <w:r w:rsidR="0007126F">
        <w:rPr>
          <w:rFonts w:ascii="Arial" w:hAnsi="Arial" w:cs="Arial"/>
        </w:rPr>
        <w:t>published resources</w:t>
      </w:r>
    </w:p>
    <w:p w14:paraId="58FF7F0D" w14:textId="77777777" w:rsidR="00C033F6" w:rsidRDefault="00C033F6" w:rsidP="00C033F6">
      <w:pPr>
        <w:spacing w:after="0"/>
        <w:ind w:left="1080"/>
        <w:contextualSpacing/>
        <w:rPr>
          <w:rFonts w:ascii="Arial" w:hAnsi="Arial" w:cs="Arial"/>
        </w:rPr>
      </w:pPr>
    </w:p>
    <w:p w14:paraId="5CBA0A29" w14:textId="77777777" w:rsidR="00BD5DA9" w:rsidRPr="00BD5DA9" w:rsidRDefault="00312DEA" w:rsidP="00BD5DA9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  <w:b/>
        </w:rPr>
        <w:t xml:space="preserve">SUPPORT MATERIALS </w:t>
      </w:r>
      <w:r w:rsidR="00BD5DA9" w:rsidRPr="00BD5DA9">
        <w:rPr>
          <w:rFonts w:ascii="Arial" w:hAnsi="Arial" w:cs="Arial"/>
        </w:rPr>
        <w:t>e.g.</w:t>
      </w:r>
      <w:r w:rsidR="00040BB6">
        <w:rPr>
          <w:rFonts w:ascii="Arial" w:hAnsi="Arial" w:cs="Arial"/>
        </w:rPr>
        <w:t xml:space="preserve"> images,</w:t>
      </w:r>
      <w:r w:rsidR="00BD5DA9" w:rsidRPr="00BD5DA9">
        <w:rPr>
          <w:rFonts w:ascii="Arial" w:hAnsi="Arial" w:cs="Arial"/>
        </w:rPr>
        <w:t xml:space="preserve"> scores, grids, YouTube references and </w:t>
      </w:r>
      <w:proofErr w:type="spellStart"/>
      <w:r w:rsidR="00BD5DA9" w:rsidRPr="00BD5DA9">
        <w:rPr>
          <w:rFonts w:ascii="Arial" w:hAnsi="Arial" w:cs="Arial"/>
        </w:rPr>
        <w:t>photocopiables</w:t>
      </w:r>
      <w:proofErr w:type="spellEnd"/>
      <w:r w:rsidR="00BD5DA9" w:rsidRPr="00BD5DA9">
        <w:rPr>
          <w:rFonts w:ascii="Arial" w:hAnsi="Arial" w:cs="Arial"/>
        </w:rPr>
        <w:t xml:space="preserve"> </w:t>
      </w:r>
    </w:p>
    <w:p w14:paraId="6824AB12" w14:textId="77777777" w:rsidR="00BD5DA9" w:rsidRPr="00BD5DA9" w:rsidRDefault="00BD5DA9" w:rsidP="00BD5DA9">
      <w:pPr>
        <w:spacing w:after="0"/>
        <w:rPr>
          <w:rFonts w:ascii="Arial" w:hAnsi="Arial" w:cs="Arial"/>
        </w:rPr>
      </w:pPr>
    </w:p>
    <w:p w14:paraId="61C3CC1F" w14:textId="77777777" w:rsidR="00BD5DA9" w:rsidRPr="00BD5DA9" w:rsidRDefault="003C5904" w:rsidP="00BD5D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STRUCTURE OF THE </w:t>
      </w:r>
      <w:r w:rsidR="00BD5DA9" w:rsidRPr="00BD5DA9">
        <w:rPr>
          <w:rFonts w:ascii="Arial" w:hAnsi="Arial" w:cs="Arial"/>
          <w:b/>
        </w:rPr>
        <w:t>THREE LESSON PLANS</w:t>
      </w:r>
    </w:p>
    <w:p w14:paraId="2F7AA165" w14:textId="77777777" w:rsidR="00BD5DA9" w:rsidRPr="00BD5DA9" w:rsidRDefault="00BD5DA9" w:rsidP="00BD5DA9">
      <w:pPr>
        <w:spacing w:after="0"/>
        <w:rPr>
          <w:rFonts w:ascii="Arial" w:hAnsi="Arial" w:cs="Arial"/>
          <w:b/>
        </w:rPr>
      </w:pPr>
    </w:p>
    <w:p w14:paraId="0E8E7B42" w14:textId="77777777" w:rsidR="00BD5DA9" w:rsidRPr="00BD5DA9" w:rsidRDefault="00BD5DA9" w:rsidP="00BD5DA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</w:rPr>
        <w:t>a warm-up or focus-builder</w:t>
      </w:r>
    </w:p>
    <w:p w14:paraId="0B1B451B" w14:textId="77777777" w:rsidR="00BD5DA9" w:rsidRPr="00BD5DA9" w:rsidRDefault="00BD5DA9" w:rsidP="00BD5DA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</w:rPr>
        <w:t>a list of specific percussion instruments and resources required for the lesson</w:t>
      </w:r>
    </w:p>
    <w:p w14:paraId="3036E424" w14:textId="77777777" w:rsidR="00BD5DA9" w:rsidRPr="00BD5DA9" w:rsidRDefault="00BD5DA9" w:rsidP="00BD5DA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</w:rPr>
        <w:t>a sequence of musical activities matched to age-appropriate objectives</w:t>
      </w:r>
    </w:p>
    <w:p w14:paraId="44DB0FEC" w14:textId="77777777" w:rsidR="00BD5DA9" w:rsidRPr="00BD5DA9" w:rsidRDefault="00BD5DA9" w:rsidP="00BD5DA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</w:rPr>
        <w:t xml:space="preserve">references to ‘Sing Up’, YouTube clips or published material </w:t>
      </w:r>
    </w:p>
    <w:p w14:paraId="22FE9838" w14:textId="77777777" w:rsidR="00BD5DA9" w:rsidRPr="00BD5DA9" w:rsidRDefault="00BD5DA9" w:rsidP="00BD5DA9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BD5DA9">
        <w:rPr>
          <w:rFonts w:ascii="Arial" w:hAnsi="Arial" w:cs="Arial"/>
        </w:rPr>
        <w:t xml:space="preserve">extension ideas and follow-up activities </w:t>
      </w:r>
    </w:p>
    <w:p w14:paraId="1C225AC3" w14:textId="77777777" w:rsidR="00BD5DA9" w:rsidRPr="00BD5DA9" w:rsidRDefault="00BD5DA9" w:rsidP="00BD5DA9">
      <w:pPr>
        <w:spacing w:after="0"/>
        <w:rPr>
          <w:rFonts w:ascii="Arial" w:hAnsi="Arial" w:cs="Arial"/>
          <w:b/>
        </w:rPr>
      </w:pPr>
    </w:p>
    <w:p w14:paraId="6D00AA14" w14:textId="77777777" w:rsidR="00BD5DA9" w:rsidRDefault="00BD5DA9" w:rsidP="00BD5DA9">
      <w:pPr>
        <w:spacing w:after="0"/>
        <w:rPr>
          <w:rFonts w:ascii="Arial" w:hAnsi="Arial" w:cs="Arial"/>
        </w:rPr>
      </w:pPr>
      <w:r w:rsidRPr="00BD5DA9">
        <w:rPr>
          <w:rFonts w:ascii="Arial" w:hAnsi="Arial" w:cs="Arial"/>
        </w:rPr>
        <w:t xml:space="preserve">There are three lessons per unit, in recognition of </w:t>
      </w:r>
      <w:r w:rsidR="00040BB6">
        <w:rPr>
          <w:rFonts w:ascii="Arial" w:hAnsi="Arial" w:cs="Arial"/>
        </w:rPr>
        <w:t xml:space="preserve">teachers’ </w:t>
      </w:r>
      <w:r w:rsidR="003C5904">
        <w:rPr>
          <w:rFonts w:ascii="Arial" w:hAnsi="Arial" w:cs="Arial"/>
        </w:rPr>
        <w:t>overfull</w:t>
      </w:r>
      <w:r w:rsidRPr="00BD5DA9">
        <w:rPr>
          <w:rFonts w:ascii="Arial" w:hAnsi="Arial" w:cs="Arial"/>
        </w:rPr>
        <w:t xml:space="preserve"> timetables, but extension tasks, </w:t>
      </w:r>
      <w:r w:rsidR="003C5904">
        <w:rPr>
          <w:rFonts w:ascii="Arial" w:hAnsi="Arial" w:cs="Arial"/>
        </w:rPr>
        <w:t>provid</w:t>
      </w:r>
      <w:r w:rsidR="00A524D5">
        <w:rPr>
          <w:rFonts w:ascii="Arial" w:hAnsi="Arial" w:cs="Arial"/>
        </w:rPr>
        <w:t>e</w:t>
      </w:r>
      <w:r w:rsidR="003C5904">
        <w:rPr>
          <w:rFonts w:ascii="Arial" w:hAnsi="Arial" w:cs="Arial"/>
        </w:rPr>
        <w:t xml:space="preserve"> ample material </w:t>
      </w:r>
      <w:r w:rsidR="00A524D5">
        <w:rPr>
          <w:rFonts w:ascii="Arial" w:hAnsi="Arial" w:cs="Arial"/>
        </w:rPr>
        <w:t xml:space="preserve">to develop and expand the </w:t>
      </w:r>
      <w:r w:rsidRPr="00BD5DA9">
        <w:rPr>
          <w:rFonts w:ascii="Arial" w:hAnsi="Arial" w:cs="Arial"/>
        </w:rPr>
        <w:t xml:space="preserve">musical </w:t>
      </w:r>
      <w:r w:rsidR="00A524D5">
        <w:rPr>
          <w:rFonts w:ascii="Arial" w:hAnsi="Arial" w:cs="Arial"/>
        </w:rPr>
        <w:t>learning</w:t>
      </w:r>
      <w:r w:rsidR="003C5904">
        <w:rPr>
          <w:rFonts w:ascii="Arial" w:hAnsi="Arial" w:cs="Arial"/>
        </w:rPr>
        <w:t xml:space="preserve"> over the half term</w:t>
      </w:r>
      <w:r w:rsidR="009523A9">
        <w:rPr>
          <w:rFonts w:ascii="Arial" w:hAnsi="Arial" w:cs="Arial"/>
        </w:rPr>
        <w:t xml:space="preserve"> period</w:t>
      </w:r>
      <w:r w:rsidRPr="00BD5DA9">
        <w:rPr>
          <w:rFonts w:ascii="Arial" w:hAnsi="Arial" w:cs="Arial"/>
        </w:rPr>
        <w:t>.</w:t>
      </w:r>
    </w:p>
    <w:p w14:paraId="4D89A6CB" w14:textId="77777777" w:rsidR="00705ED4" w:rsidRDefault="00705ED4" w:rsidP="00BD5DA9">
      <w:pPr>
        <w:spacing w:after="0"/>
        <w:rPr>
          <w:rFonts w:ascii="Arial" w:hAnsi="Arial" w:cs="Arial"/>
        </w:rPr>
      </w:pPr>
    </w:p>
    <w:p w14:paraId="34D09862" w14:textId="77777777" w:rsidR="00C01F30" w:rsidRDefault="00C01F30" w:rsidP="00BD5D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Most songs </w:t>
      </w:r>
      <w:r w:rsidR="00156C01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to be found on the </w:t>
      </w:r>
      <w:r w:rsidR="00705ED4">
        <w:rPr>
          <w:rFonts w:ascii="Arial" w:hAnsi="Arial" w:cs="Arial"/>
        </w:rPr>
        <w:t xml:space="preserve">Sing Up Song Bank, </w:t>
      </w:r>
      <w:r>
        <w:rPr>
          <w:rFonts w:ascii="Arial" w:hAnsi="Arial" w:cs="Arial"/>
        </w:rPr>
        <w:t xml:space="preserve">but </w:t>
      </w:r>
      <w:r w:rsidR="00040BB6">
        <w:rPr>
          <w:rFonts w:ascii="Arial" w:hAnsi="Arial" w:cs="Arial"/>
        </w:rPr>
        <w:t xml:space="preserve">the list is </w:t>
      </w:r>
      <w:r w:rsidR="00705ED4">
        <w:rPr>
          <w:rFonts w:ascii="Arial" w:hAnsi="Arial" w:cs="Arial"/>
        </w:rPr>
        <w:t xml:space="preserve">augmented </w:t>
      </w:r>
      <w:r w:rsidR="00040BB6">
        <w:rPr>
          <w:rFonts w:ascii="Arial" w:hAnsi="Arial" w:cs="Arial"/>
        </w:rPr>
        <w:t>with</w:t>
      </w:r>
      <w:r w:rsidR="00705ED4">
        <w:rPr>
          <w:rFonts w:ascii="Arial" w:hAnsi="Arial" w:cs="Arial"/>
        </w:rPr>
        <w:t xml:space="preserve"> bespoke and original songs composed for the scheme</w:t>
      </w:r>
      <w:r w:rsidR="00040BB6">
        <w:rPr>
          <w:rFonts w:ascii="Arial" w:hAnsi="Arial" w:cs="Arial"/>
        </w:rPr>
        <w:t>: t</w:t>
      </w:r>
      <w:r w:rsidR="00D914C2">
        <w:rPr>
          <w:rFonts w:ascii="Arial" w:hAnsi="Arial" w:cs="Arial"/>
        </w:rPr>
        <w:t>hese are copyright to Sue Nicholls</w:t>
      </w:r>
      <w:r w:rsidR="009523A9">
        <w:rPr>
          <w:rFonts w:ascii="Arial" w:hAnsi="Arial" w:cs="Arial"/>
        </w:rPr>
        <w:t>.</w:t>
      </w:r>
    </w:p>
    <w:p w14:paraId="4172AAE3" w14:textId="77777777" w:rsidR="00C01F30" w:rsidRDefault="00C01F30" w:rsidP="00BD5DA9">
      <w:pPr>
        <w:spacing w:after="0"/>
        <w:rPr>
          <w:rFonts w:ascii="Arial" w:hAnsi="Arial" w:cs="Arial"/>
        </w:rPr>
      </w:pPr>
    </w:p>
    <w:p w14:paraId="6712A4A6" w14:textId="77777777" w:rsidR="00705ED4" w:rsidRDefault="00705ED4" w:rsidP="00BD5D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BD5DA9" w:rsidRPr="00BD5DA9">
        <w:rPr>
          <w:rFonts w:ascii="Arial" w:hAnsi="Arial" w:cs="Arial"/>
        </w:rPr>
        <w:t>key publications</w:t>
      </w:r>
      <w:r w:rsidR="00040BB6">
        <w:rPr>
          <w:rFonts w:ascii="Arial" w:hAnsi="Arial" w:cs="Arial"/>
        </w:rPr>
        <w:t>/</w:t>
      </w:r>
      <w:r w:rsidR="00BD5DA9" w:rsidRPr="00BD5DA9">
        <w:rPr>
          <w:rFonts w:ascii="Arial" w:hAnsi="Arial" w:cs="Arial"/>
        </w:rPr>
        <w:t xml:space="preserve"> resource books </w:t>
      </w:r>
      <w:r w:rsidR="00040BB6">
        <w:rPr>
          <w:rFonts w:ascii="Arial" w:hAnsi="Arial" w:cs="Arial"/>
        </w:rPr>
        <w:t xml:space="preserve">are </w:t>
      </w:r>
      <w:r w:rsidR="00D0149C">
        <w:rPr>
          <w:rFonts w:ascii="Arial" w:hAnsi="Arial" w:cs="Arial"/>
        </w:rPr>
        <w:t xml:space="preserve">incorporated </w:t>
      </w:r>
      <w:r>
        <w:rPr>
          <w:rFonts w:ascii="Arial" w:hAnsi="Arial" w:cs="Arial"/>
        </w:rPr>
        <w:t>to supplement the programme</w:t>
      </w:r>
      <w:r w:rsidR="00461AED">
        <w:rPr>
          <w:rFonts w:ascii="Arial" w:hAnsi="Arial" w:cs="Arial"/>
        </w:rPr>
        <w:t>:</w:t>
      </w:r>
    </w:p>
    <w:p w14:paraId="51435A82" w14:textId="77777777" w:rsidR="00461AED" w:rsidRDefault="00461AED" w:rsidP="00BD5DA9">
      <w:pPr>
        <w:spacing w:after="0"/>
        <w:rPr>
          <w:rFonts w:ascii="Arial" w:hAnsi="Arial" w:cs="Arial"/>
        </w:rPr>
      </w:pPr>
    </w:p>
    <w:p w14:paraId="1FF3FDC7" w14:textId="77777777" w:rsidR="00461AED" w:rsidRPr="00354FAA" w:rsidRDefault="00461AED" w:rsidP="00BD5DA9">
      <w:pPr>
        <w:spacing w:after="0"/>
        <w:rPr>
          <w:rFonts w:ascii="Arial" w:hAnsi="Arial" w:cs="Arial"/>
          <w:b/>
        </w:rPr>
      </w:pPr>
      <w:r w:rsidRPr="00354FAA">
        <w:rPr>
          <w:rFonts w:ascii="Arial" w:hAnsi="Arial" w:cs="Arial"/>
          <w:b/>
        </w:rPr>
        <w:t>KS1</w:t>
      </w:r>
    </w:p>
    <w:p w14:paraId="6E5B78E2" w14:textId="77777777" w:rsidR="00BD5DA9" w:rsidRPr="00BD5DA9" w:rsidRDefault="00BD5DA9" w:rsidP="00BD5DA9">
      <w:pPr>
        <w:spacing w:after="0"/>
        <w:rPr>
          <w:rFonts w:ascii="Arial" w:hAnsi="Arial" w:cs="Arial"/>
        </w:rPr>
      </w:pPr>
      <w:r w:rsidRPr="00BD5DA9">
        <w:rPr>
          <w:rFonts w:ascii="Arial" w:hAnsi="Arial" w:cs="Arial"/>
        </w:rPr>
        <w:t xml:space="preserve">Bobby </w:t>
      </w:r>
      <w:proofErr w:type="spellStart"/>
      <w:r w:rsidRPr="00BD5DA9">
        <w:rPr>
          <w:rFonts w:ascii="Arial" w:hAnsi="Arial" w:cs="Arial"/>
        </w:rPr>
        <w:t>Shaftoe</w:t>
      </w:r>
      <w:proofErr w:type="spellEnd"/>
      <w:r w:rsidRPr="00BD5DA9">
        <w:rPr>
          <w:rFonts w:ascii="Arial" w:hAnsi="Arial" w:cs="Arial"/>
        </w:rPr>
        <w:t xml:space="preserve"> Clap Your Hands  </w:t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  <w:t>published by Collins</w:t>
      </w:r>
    </w:p>
    <w:p w14:paraId="46395BC7" w14:textId="77777777" w:rsidR="00BD5DA9" w:rsidRPr="00BD5DA9" w:rsidRDefault="00BD5DA9" w:rsidP="00BD5DA9">
      <w:pPr>
        <w:spacing w:after="0"/>
        <w:rPr>
          <w:rFonts w:ascii="Arial" w:hAnsi="Arial" w:cs="Arial"/>
        </w:rPr>
      </w:pPr>
      <w:r w:rsidRPr="00BD5DA9">
        <w:rPr>
          <w:rFonts w:ascii="Arial" w:hAnsi="Arial" w:cs="Arial"/>
        </w:rPr>
        <w:t>The Handy Band</w:t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  <w:t>published by Collins</w:t>
      </w:r>
    </w:p>
    <w:p w14:paraId="2182CDDE" w14:textId="77777777" w:rsidR="00BD5DA9" w:rsidRPr="00BD5DA9" w:rsidRDefault="00BD5DA9" w:rsidP="00BD5DA9">
      <w:pPr>
        <w:spacing w:after="0"/>
        <w:rPr>
          <w:rFonts w:ascii="Arial" w:hAnsi="Arial" w:cs="Arial"/>
        </w:rPr>
      </w:pPr>
      <w:r w:rsidRPr="00BD5DA9">
        <w:rPr>
          <w:rFonts w:ascii="Arial" w:hAnsi="Arial" w:cs="Arial"/>
        </w:rPr>
        <w:t>Listening to Music 5+</w:t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</w:r>
      <w:r w:rsidR="00461AED">
        <w:rPr>
          <w:rFonts w:ascii="Arial" w:hAnsi="Arial" w:cs="Arial"/>
        </w:rPr>
        <w:tab/>
      </w:r>
      <w:r w:rsidRPr="00BD5DA9">
        <w:rPr>
          <w:rFonts w:ascii="Arial" w:hAnsi="Arial" w:cs="Arial"/>
        </w:rPr>
        <w:t>published by Collins</w:t>
      </w:r>
    </w:p>
    <w:p w14:paraId="322078B1" w14:textId="77777777" w:rsidR="00BD5DA9" w:rsidRDefault="00BD5DA9" w:rsidP="00BD5DA9">
      <w:pPr>
        <w:spacing w:after="0"/>
        <w:rPr>
          <w:rFonts w:ascii="Arial" w:hAnsi="Arial" w:cs="Arial"/>
        </w:rPr>
      </w:pPr>
      <w:r w:rsidRPr="00BD5DA9">
        <w:rPr>
          <w:rFonts w:ascii="Arial" w:hAnsi="Arial" w:cs="Arial"/>
        </w:rPr>
        <w:t xml:space="preserve">Let’s Go </w:t>
      </w:r>
      <w:proofErr w:type="spellStart"/>
      <w:r w:rsidRPr="00BD5DA9">
        <w:rPr>
          <w:rFonts w:ascii="Arial" w:hAnsi="Arial" w:cs="Arial"/>
        </w:rPr>
        <w:t>Shoolie</w:t>
      </w:r>
      <w:proofErr w:type="spellEnd"/>
      <w:r w:rsidRPr="00BD5DA9">
        <w:rPr>
          <w:rFonts w:ascii="Arial" w:hAnsi="Arial" w:cs="Arial"/>
        </w:rPr>
        <w:t>-Shoo</w:t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  <w:t>published by Collins</w:t>
      </w:r>
    </w:p>
    <w:p w14:paraId="22C2FD3D" w14:textId="77777777" w:rsidR="00BD5DA9" w:rsidRPr="00354FAA" w:rsidRDefault="00461AED" w:rsidP="00461AED">
      <w:pPr>
        <w:tabs>
          <w:tab w:val="left" w:pos="1248"/>
        </w:tabs>
        <w:spacing w:after="0"/>
        <w:rPr>
          <w:rFonts w:ascii="Arial" w:hAnsi="Arial" w:cs="Arial"/>
          <w:b/>
        </w:rPr>
      </w:pPr>
      <w:r w:rsidRPr="00354FAA">
        <w:rPr>
          <w:rFonts w:ascii="Arial" w:hAnsi="Arial" w:cs="Arial"/>
          <w:b/>
        </w:rPr>
        <w:tab/>
      </w:r>
    </w:p>
    <w:p w14:paraId="2D79C5F5" w14:textId="77777777" w:rsidR="00C033F6" w:rsidRDefault="00C033F6" w:rsidP="00BD5D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KS1 &amp; 2</w:t>
      </w:r>
    </w:p>
    <w:p w14:paraId="33AC15B5" w14:textId="77777777" w:rsidR="00C033F6" w:rsidRDefault="00C033F6" w:rsidP="00C033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Song Stack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published by MES</w:t>
      </w:r>
    </w:p>
    <w:p w14:paraId="6BC98217" w14:textId="77777777" w:rsidR="00C033F6" w:rsidRDefault="00C033F6" w:rsidP="00C033F6">
      <w:pPr>
        <w:spacing w:after="0"/>
        <w:rPr>
          <w:rFonts w:ascii="Arial" w:hAnsi="Arial" w:cs="Arial"/>
        </w:rPr>
      </w:pPr>
    </w:p>
    <w:p w14:paraId="2C90952F" w14:textId="77777777" w:rsidR="00BD5DA9" w:rsidRPr="00354FAA" w:rsidRDefault="00461AED" w:rsidP="00BD5DA9">
      <w:pPr>
        <w:spacing w:after="0"/>
        <w:rPr>
          <w:rFonts w:ascii="Arial" w:hAnsi="Arial" w:cs="Arial"/>
          <w:b/>
        </w:rPr>
      </w:pPr>
      <w:r w:rsidRPr="00354FAA">
        <w:rPr>
          <w:rFonts w:ascii="Arial" w:hAnsi="Arial" w:cs="Arial"/>
          <w:b/>
        </w:rPr>
        <w:t>KS2</w:t>
      </w:r>
    </w:p>
    <w:p w14:paraId="41B7E40C" w14:textId="77777777" w:rsidR="00461AED" w:rsidRDefault="00461AED" w:rsidP="00461AED">
      <w:pPr>
        <w:spacing w:after="0"/>
        <w:rPr>
          <w:rFonts w:ascii="Arial" w:hAnsi="Arial" w:cs="Arial"/>
        </w:rPr>
      </w:pPr>
      <w:r w:rsidRPr="00BD5DA9">
        <w:rPr>
          <w:rFonts w:ascii="Arial" w:hAnsi="Arial" w:cs="Arial"/>
        </w:rPr>
        <w:t>Great Weather Songs</w:t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</w:r>
      <w:r w:rsidRPr="00BD5DA9">
        <w:rPr>
          <w:rFonts w:ascii="Arial" w:hAnsi="Arial" w:cs="Arial"/>
        </w:rPr>
        <w:tab/>
      </w:r>
      <w:r w:rsidR="00F8141D">
        <w:rPr>
          <w:rFonts w:ascii="Arial" w:hAnsi="Arial" w:cs="Arial"/>
        </w:rPr>
        <w:tab/>
      </w:r>
      <w:r w:rsidRPr="00BD5DA9">
        <w:rPr>
          <w:rFonts w:ascii="Arial" w:hAnsi="Arial" w:cs="Arial"/>
        </w:rPr>
        <w:t>published by Collins</w:t>
      </w:r>
    </w:p>
    <w:p w14:paraId="46B46E23" w14:textId="77777777" w:rsidR="000850B2" w:rsidRDefault="000850B2" w:rsidP="00BD5DA9">
      <w:pPr>
        <w:spacing w:after="0"/>
        <w:rPr>
          <w:rFonts w:ascii="Arial" w:hAnsi="Arial" w:cs="Arial"/>
          <w:b/>
        </w:rPr>
      </w:pPr>
    </w:p>
    <w:p w14:paraId="12F1FD06" w14:textId="77777777" w:rsidR="00BD5DA9" w:rsidRPr="00BD5DA9" w:rsidRDefault="00354FAA" w:rsidP="00BD5DA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Pr="00354FAA">
        <w:rPr>
          <w:rFonts w:ascii="Arial" w:hAnsi="Arial" w:cs="Arial"/>
          <w:b/>
        </w:rPr>
        <w:t xml:space="preserve">on-fiction: </w:t>
      </w:r>
      <w:r w:rsidR="005B43A5">
        <w:rPr>
          <w:rFonts w:ascii="Arial" w:hAnsi="Arial" w:cs="Arial"/>
        </w:rPr>
        <w:t>‘</w:t>
      </w:r>
      <w:r w:rsidR="00F8141D">
        <w:rPr>
          <w:rFonts w:ascii="Arial" w:hAnsi="Arial" w:cs="Arial"/>
        </w:rPr>
        <w:t>The Fossil Girl</w:t>
      </w:r>
      <w:r w:rsidR="005B43A5">
        <w:rPr>
          <w:rFonts w:ascii="Arial" w:hAnsi="Arial" w:cs="Arial"/>
        </w:rPr>
        <w:t>’</w:t>
      </w:r>
      <w:r w:rsidR="00F8141D">
        <w:rPr>
          <w:rFonts w:ascii="Arial" w:hAnsi="Arial" w:cs="Arial"/>
        </w:rPr>
        <w:t xml:space="preserve"> by Catherine Brighton published by Francis Lincoln ISBN 9781 8450 77327</w:t>
      </w:r>
    </w:p>
    <w:p w14:paraId="68848D85" w14:textId="77777777" w:rsidR="00BD5DA9" w:rsidRPr="00BD5DA9" w:rsidRDefault="005B43A5" w:rsidP="00BD5DA9">
      <w:pPr>
        <w:spacing w:after="0"/>
        <w:rPr>
          <w:rFonts w:ascii="Arial" w:hAnsi="Arial" w:cs="Arial"/>
        </w:rPr>
      </w:pPr>
      <w:r w:rsidRPr="00354FAA">
        <w:rPr>
          <w:rFonts w:ascii="Arial" w:hAnsi="Arial" w:cs="Arial"/>
          <w:b/>
        </w:rPr>
        <w:t xml:space="preserve">An </w:t>
      </w:r>
      <w:r w:rsidR="00184CCE" w:rsidRPr="00354FAA">
        <w:rPr>
          <w:rFonts w:ascii="Arial" w:hAnsi="Arial" w:cs="Arial"/>
          <w:b/>
        </w:rPr>
        <w:t>mp3 download</w:t>
      </w:r>
      <w:r w:rsidR="00184CC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‘</w:t>
      </w:r>
      <w:r w:rsidR="00184CCE">
        <w:rPr>
          <w:rFonts w:ascii="Arial" w:hAnsi="Arial" w:cs="Arial"/>
        </w:rPr>
        <w:t>March from the Courtly Dances</w:t>
      </w:r>
      <w:r>
        <w:rPr>
          <w:rFonts w:ascii="Arial" w:hAnsi="Arial" w:cs="Arial"/>
        </w:rPr>
        <w:t>’</w:t>
      </w:r>
      <w:r w:rsidR="00184CCE">
        <w:rPr>
          <w:rFonts w:ascii="Arial" w:hAnsi="Arial" w:cs="Arial"/>
        </w:rPr>
        <w:t xml:space="preserve"> by Julian Bream</w:t>
      </w:r>
    </w:p>
    <w:p w14:paraId="403605F3" w14:textId="77777777" w:rsidR="00BD5DA9" w:rsidRPr="00BD5DA9" w:rsidRDefault="00BD5DA9" w:rsidP="00BD5DA9">
      <w:pPr>
        <w:spacing w:after="0"/>
        <w:rPr>
          <w:rFonts w:ascii="Arial" w:hAnsi="Arial" w:cs="Arial"/>
        </w:rPr>
      </w:pPr>
    </w:p>
    <w:p w14:paraId="738F24EC" w14:textId="77777777" w:rsidR="00C033F6" w:rsidRDefault="00C033F6" w:rsidP="00156C01">
      <w:pPr>
        <w:spacing w:after="0"/>
        <w:rPr>
          <w:rFonts w:ascii="Arial" w:hAnsi="Arial" w:cs="Arial"/>
        </w:rPr>
      </w:pPr>
    </w:p>
    <w:p w14:paraId="55887648" w14:textId="77777777" w:rsidR="00C033F6" w:rsidRDefault="00C033F6" w:rsidP="00156C01">
      <w:pPr>
        <w:spacing w:after="0"/>
        <w:rPr>
          <w:rFonts w:ascii="Arial" w:hAnsi="Arial" w:cs="Arial"/>
        </w:rPr>
      </w:pPr>
    </w:p>
    <w:p w14:paraId="6F2E8E6E" w14:textId="77777777" w:rsidR="00C033F6" w:rsidRDefault="00C033F6" w:rsidP="00156C01">
      <w:pPr>
        <w:spacing w:after="0"/>
        <w:rPr>
          <w:rFonts w:ascii="Arial" w:hAnsi="Arial" w:cs="Arial"/>
        </w:rPr>
      </w:pPr>
    </w:p>
    <w:p w14:paraId="681B0FD7" w14:textId="77777777" w:rsidR="00156C01" w:rsidRPr="00156C01" w:rsidRDefault="00156C01" w:rsidP="00156C01">
      <w:pPr>
        <w:spacing w:after="0"/>
        <w:rPr>
          <w:rFonts w:ascii="Arial" w:hAnsi="Arial" w:cs="Arial"/>
        </w:rPr>
      </w:pPr>
      <w:r w:rsidRPr="00156C0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musical c</w:t>
      </w:r>
      <w:r w:rsidRPr="00156C01">
        <w:rPr>
          <w:rFonts w:ascii="Arial" w:hAnsi="Arial" w:cs="Arial"/>
        </w:rPr>
        <w:t xml:space="preserve">ontent of each unit will cover the </w:t>
      </w:r>
      <w:r w:rsidRPr="00156C01">
        <w:rPr>
          <w:rFonts w:ascii="Arial" w:hAnsi="Arial" w:cs="Arial"/>
          <w:b/>
        </w:rPr>
        <w:t xml:space="preserve">interrelated dimensions </w:t>
      </w:r>
      <w:r w:rsidRPr="00156C01">
        <w:rPr>
          <w:rFonts w:ascii="Arial" w:hAnsi="Arial" w:cs="Arial"/>
        </w:rPr>
        <w:t xml:space="preserve">(see table below) delivered through the </w:t>
      </w:r>
      <w:r w:rsidRPr="00156C01">
        <w:rPr>
          <w:rFonts w:ascii="Arial" w:hAnsi="Arial" w:cs="Arial"/>
          <w:b/>
        </w:rPr>
        <w:t>strands</w:t>
      </w:r>
      <w:r w:rsidRPr="00156C01">
        <w:rPr>
          <w:rFonts w:ascii="Arial" w:hAnsi="Arial" w:cs="Arial"/>
        </w:rPr>
        <w:t xml:space="preserve"> of singing, performing, listening, improvising, composing and appraising</w:t>
      </w:r>
      <w:r>
        <w:rPr>
          <w:rFonts w:ascii="Arial" w:hAnsi="Arial" w:cs="Arial"/>
        </w:rPr>
        <w:t>/evaluating</w:t>
      </w:r>
      <w:r w:rsidRPr="00156C01">
        <w:rPr>
          <w:rFonts w:ascii="Arial" w:hAnsi="Arial" w:cs="Arial"/>
        </w:rPr>
        <w:t>.</w:t>
      </w:r>
    </w:p>
    <w:p w14:paraId="713B8AF0" w14:textId="77777777" w:rsidR="00156C01" w:rsidRPr="00156C01" w:rsidRDefault="00156C01" w:rsidP="00156C01">
      <w:pPr>
        <w:spacing w:after="0"/>
        <w:rPr>
          <w:rFonts w:ascii="Arial" w:hAnsi="Arial" w:cs="Arial"/>
        </w:rPr>
      </w:pPr>
      <w:r w:rsidRPr="00156C01">
        <w:rPr>
          <w:rFonts w:ascii="Arial" w:hAnsi="Arial" w:cs="Arial"/>
        </w:rPr>
        <w:t>The ‘interrelated dimensions’ are the building blocks of music:</w:t>
      </w:r>
    </w:p>
    <w:p w14:paraId="144DFF3E" w14:textId="77777777" w:rsidR="00156C01" w:rsidRPr="00156C01" w:rsidRDefault="00156C01" w:rsidP="00156C01">
      <w:pPr>
        <w:spacing w:after="0"/>
        <w:rPr>
          <w:rFonts w:ascii="Arial" w:hAnsi="Arial" w:cs="Arial"/>
        </w:rPr>
      </w:pPr>
      <w:r w:rsidRPr="00156C01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93"/>
        <w:gridCol w:w="7693"/>
      </w:tblGrid>
      <w:tr w:rsidR="00156C01" w:rsidRPr="00156C01" w14:paraId="3A795792" w14:textId="77777777" w:rsidTr="002E1E8F">
        <w:tc>
          <w:tcPr>
            <w:tcW w:w="2410" w:type="dxa"/>
          </w:tcPr>
          <w:p w14:paraId="0F45B04A" w14:textId="77777777" w:rsidR="00156C01" w:rsidRPr="00156C01" w:rsidRDefault="00156C01" w:rsidP="00156C01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</w:rPr>
              <w:t>I</w:t>
            </w:r>
            <w:r w:rsidRPr="00156C01">
              <w:rPr>
                <w:rFonts w:ascii="Arial" w:hAnsi="Arial" w:cs="Arial"/>
              </w:rPr>
              <w:t>nterrelated dimensions</w:t>
            </w:r>
            <w:r>
              <w:rPr>
                <w:rFonts w:ascii="Arial" w:hAnsi="Arial" w:cs="Arial"/>
              </w:rPr>
              <w:t xml:space="preserve"> of music</w:t>
            </w:r>
            <w:r w:rsidRPr="00156C01">
              <w:rPr>
                <w:rFonts w:ascii="Arial" w:hAnsi="Arial" w:cs="Arial"/>
              </w:rPr>
              <w:t>’</w:t>
            </w:r>
          </w:p>
        </w:tc>
        <w:tc>
          <w:tcPr>
            <w:tcW w:w="7796" w:type="dxa"/>
          </w:tcPr>
          <w:p w14:paraId="7F88B449" w14:textId="77777777" w:rsidR="00156C01" w:rsidRPr="00156C01" w:rsidRDefault="00156C01" w:rsidP="00156C01">
            <w:pPr>
              <w:tabs>
                <w:tab w:val="left" w:pos="1440"/>
              </w:tabs>
              <w:spacing w:after="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b/>
                <w:bCs/>
                <w:lang w:eastAsia="en-GB"/>
              </w:rPr>
              <w:t>Definition</w:t>
            </w:r>
          </w:p>
        </w:tc>
      </w:tr>
      <w:tr w:rsidR="00156C01" w:rsidRPr="00156C01" w14:paraId="6E740616" w14:textId="77777777" w:rsidTr="002E1E8F">
        <w:tc>
          <w:tcPr>
            <w:tcW w:w="2410" w:type="dxa"/>
          </w:tcPr>
          <w:p w14:paraId="5C214A0A" w14:textId="77777777" w:rsidR="00156C01" w:rsidRPr="00156C01" w:rsidRDefault="00156C01" w:rsidP="00156C01">
            <w:pPr>
              <w:tabs>
                <w:tab w:val="left" w:pos="1440"/>
              </w:tabs>
              <w:spacing w:after="0"/>
              <w:ind w:left="1440" w:hanging="1440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04223ED9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ind w:left="1440" w:hanging="144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b/>
                <w:bCs/>
                <w:lang w:eastAsia="en-GB"/>
              </w:rPr>
              <w:t xml:space="preserve">Pitch   </w:t>
            </w:r>
          </w:p>
        </w:tc>
        <w:tc>
          <w:tcPr>
            <w:tcW w:w="7796" w:type="dxa"/>
          </w:tcPr>
          <w:p w14:paraId="30D1BCCF" w14:textId="77777777" w:rsidR="00156C01" w:rsidRPr="00156C01" w:rsidRDefault="00156C01" w:rsidP="00156C01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eastAsia="en-GB"/>
              </w:rPr>
            </w:pPr>
            <w:r w:rsidRPr="00156C01">
              <w:rPr>
                <w:rFonts w:ascii="Arial" w:hAnsi="Arial" w:cs="Arial"/>
                <w:lang w:eastAsia="en-GB"/>
              </w:rPr>
              <w:t xml:space="preserve">High and low </w:t>
            </w:r>
          </w:p>
          <w:p w14:paraId="794530F4" w14:textId="77777777" w:rsidR="00156C01" w:rsidRPr="00156C01" w:rsidRDefault="00156C01" w:rsidP="004F66E2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lang w:eastAsia="en-GB"/>
              </w:rPr>
              <w:t xml:space="preserve">Notes that ‘step’ </w:t>
            </w:r>
            <w:r w:rsidR="004F66E2">
              <w:rPr>
                <w:rFonts w:ascii="Arial" w:hAnsi="Arial" w:cs="Arial"/>
                <w:lang w:eastAsia="en-GB"/>
              </w:rPr>
              <w:t>(</w:t>
            </w:r>
            <w:r w:rsidRPr="00156C01">
              <w:rPr>
                <w:rFonts w:ascii="Arial" w:hAnsi="Arial" w:cs="Arial"/>
                <w:lang w:eastAsia="en-GB"/>
              </w:rPr>
              <w:t>next-door notes</w:t>
            </w:r>
            <w:r w:rsidR="004F66E2">
              <w:rPr>
                <w:rFonts w:ascii="Arial" w:hAnsi="Arial" w:cs="Arial"/>
                <w:lang w:eastAsia="en-GB"/>
              </w:rPr>
              <w:t>)</w:t>
            </w:r>
            <w:r w:rsidRPr="00156C01">
              <w:rPr>
                <w:rFonts w:ascii="Arial" w:hAnsi="Arial" w:cs="Arial"/>
                <w:lang w:eastAsia="en-GB"/>
              </w:rPr>
              <w:t xml:space="preserve"> and ‘jump’ </w:t>
            </w:r>
            <w:r w:rsidR="004F66E2">
              <w:rPr>
                <w:rFonts w:ascii="Arial" w:hAnsi="Arial" w:cs="Arial"/>
                <w:lang w:eastAsia="en-GB"/>
              </w:rPr>
              <w:t>(</w:t>
            </w:r>
            <w:r w:rsidRPr="00156C01">
              <w:rPr>
                <w:rFonts w:ascii="Arial" w:hAnsi="Arial" w:cs="Arial"/>
                <w:lang w:eastAsia="en-GB"/>
              </w:rPr>
              <w:t>notes that lie further apart</w:t>
            </w:r>
            <w:r w:rsidR="004F66E2">
              <w:rPr>
                <w:rFonts w:ascii="Arial" w:hAnsi="Arial" w:cs="Arial"/>
                <w:lang w:eastAsia="en-GB"/>
              </w:rPr>
              <w:t>)</w:t>
            </w:r>
          </w:p>
        </w:tc>
      </w:tr>
      <w:tr w:rsidR="00156C01" w:rsidRPr="00156C01" w14:paraId="7E5939E2" w14:textId="77777777" w:rsidTr="002E1E8F">
        <w:tc>
          <w:tcPr>
            <w:tcW w:w="2410" w:type="dxa"/>
          </w:tcPr>
          <w:p w14:paraId="741A6729" w14:textId="77777777" w:rsidR="00156C01" w:rsidRPr="00156C01" w:rsidRDefault="00156C01" w:rsidP="00156C01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33F482C3" w14:textId="77777777" w:rsidR="00156C01" w:rsidRPr="00156C01" w:rsidRDefault="00156C01" w:rsidP="00156C01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b/>
                <w:bCs/>
                <w:lang w:eastAsia="en-GB"/>
              </w:rPr>
              <w:t>Duration</w:t>
            </w:r>
          </w:p>
        </w:tc>
        <w:tc>
          <w:tcPr>
            <w:tcW w:w="7796" w:type="dxa"/>
          </w:tcPr>
          <w:p w14:paraId="464937D9" w14:textId="77777777" w:rsidR="00156C01" w:rsidRPr="00156C01" w:rsidRDefault="00156C01" w:rsidP="00156C01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eastAsia="en-GB"/>
              </w:rPr>
            </w:pPr>
            <w:r w:rsidRPr="00156C01">
              <w:rPr>
                <w:rFonts w:ascii="Arial" w:hAnsi="Arial" w:cs="Arial"/>
                <w:lang w:eastAsia="en-GB"/>
              </w:rPr>
              <w:t>Pulse (strong beat) and rhythm (patterns that fit exactly with and between strong beats)</w:t>
            </w:r>
          </w:p>
          <w:p w14:paraId="01F064D7" w14:textId="77777777" w:rsidR="00156C01" w:rsidRPr="00156C01" w:rsidRDefault="00156C01" w:rsidP="002E1E8F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lang w:eastAsia="en-GB"/>
              </w:rPr>
              <w:t>Long and short sounds</w:t>
            </w:r>
          </w:p>
        </w:tc>
      </w:tr>
      <w:tr w:rsidR="00156C01" w:rsidRPr="00156C01" w14:paraId="74346A44" w14:textId="77777777" w:rsidTr="002E1E8F">
        <w:tc>
          <w:tcPr>
            <w:tcW w:w="2410" w:type="dxa"/>
          </w:tcPr>
          <w:p w14:paraId="400E92A2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b/>
                <w:bCs/>
                <w:lang w:eastAsia="en-GB"/>
              </w:rPr>
              <w:t>Texture</w:t>
            </w:r>
          </w:p>
        </w:tc>
        <w:tc>
          <w:tcPr>
            <w:tcW w:w="7796" w:type="dxa"/>
          </w:tcPr>
          <w:p w14:paraId="0A1C2141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lang w:eastAsia="en-GB"/>
              </w:rPr>
              <w:t>Single sounds or layers of sound played together</w:t>
            </w:r>
          </w:p>
        </w:tc>
      </w:tr>
      <w:tr w:rsidR="00156C01" w:rsidRPr="00156C01" w14:paraId="39F93F94" w14:textId="77777777" w:rsidTr="002E1E8F">
        <w:tc>
          <w:tcPr>
            <w:tcW w:w="2410" w:type="dxa"/>
          </w:tcPr>
          <w:p w14:paraId="19DDA0A0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b/>
                <w:bCs/>
                <w:lang w:eastAsia="en-GB"/>
              </w:rPr>
              <w:t xml:space="preserve">Timbre </w:t>
            </w:r>
            <w:r w:rsidR="0045266B">
              <w:rPr>
                <w:rFonts w:ascii="Arial" w:hAnsi="Arial" w:cs="Arial"/>
                <w:b/>
                <w:bCs/>
                <w:lang w:eastAsia="en-GB"/>
              </w:rPr>
              <w:t>(</w:t>
            </w:r>
            <w:proofErr w:type="spellStart"/>
            <w:r w:rsidRPr="00156C01">
              <w:rPr>
                <w:rFonts w:ascii="Arial" w:hAnsi="Arial" w:cs="Arial"/>
                <w:bCs/>
                <w:i/>
                <w:lang w:eastAsia="en-GB"/>
              </w:rPr>
              <w:t>tarm-br</w:t>
            </w:r>
            <w:proofErr w:type="spellEnd"/>
            <w:r w:rsidR="0045266B">
              <w:rPr>
                <w:rFonts w:ascii="Arial" w:hAnsi="Arial" w:cs="Arial"/>
                <w:bCs/>
                <w:i/>
                <w:lang w:eastAsia="en-GB"/>
              </w:rPr>
              <w:t>)</w:t>
            </w:r>
          </w:p>
        </w:tc>
        <w:tc>
          <w:tcPr>
            <w:tcW w:w="7796" w:type="dxa"/>
          </w:tcPr>
          <w:p w14:paraId="6667DF95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lang w:eastAsia="en-GB"/>
              </w:rPr>
              <w:t>The different qualities of sounds e.g. dry, hollow, deep, scratchy etc.</w:t>
            </w:r>
          </w:p>
        </w:tc>
      </w:tr>
      <w:tr w:rsidR="00156C01" w:rsidRPr="00156C01" w14:paraId="25D607FC" w14:textId="77777777" w:rsidTr="002E1E8F">
        <w:tc>
          <w:tcPr>
            <w:tcW w:w="2410" w:type="dxa"/>
          </w:tcPr>
          <w:p w14:paraId="2A08F28C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b/>
                <w:bCs/>
                <w:lang w:eastAsia="en-GB"/>
              </w:rPr>
              <w:t>Dynamics</w:t>
            </w:r>
          </w:p>
        </w:tc>
        <w:tc>
          <w:tcPr>
            <w:tcW w:w="7796" w:type="dxa"/>
          </w:tcPr>
          <w:p w14:paraId="344DC046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lang w:eastAsia="en-GB"/>
              </w:rPr>
              <w:t>Loud, quiet - getting louder &amp; quieter - and silence</w:t>
            </w:r>
          </w:p>
        </w:tc>
      </w:tr>
      <w:tr w:rsidR="00156C01" w:rsidRPr="00156C01" w14:paraId="1E98AE96" w14:textId="77777777" w:rsidTr="002E1E8F">
        <w:tc>
          <w:tcPr>
            <w:tcW w:w="2410" w:type="dxa"/>
          </w:tcPr>
          <w:p w14:paraId="1EFD1E20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b/>
                <w:bCs/>
                <w:lang w:eastAsia="en-GB"/>
              </w:rPr>
              <w:t>Tem</w:t>
            </w:r>
            <w:r w:rsidR="0045266B">
              <w:rPr>
                <w:rFonts w:ascii="Arial" w:hAnsi="Arial" w:cs="Arial"/>
                <w:b/>
                <w:bCs/>
                <w:lang w:eastAsia="en-GB"/>
              </w:rPr>
              <w:t>p</w:t>
            </w:r>
            <w:r w:rsidRPr="00156C01">
              <w:rPr>
                <w:rFonts w:ascii="Arial" w:hAnsi="Arial" w:cs="Arial"/>
                <w:b/>
                <w:bCs/>
                <w:lang w:eastAsia="en-GB"/>
              </w:rPr>
              <w:t xml:space="preserve">o   </w:t>
            </w:r>
          </w:p>
        </w:tc>
        <w:tc>
          <w:tcPr>
            <w:tcW w:w="7796" w:type="dxa"/>
          </w:tcPr>
          <w:p w14:paraId="6F79615A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lang w:eastAsia="en-GB"/>
              </w:rPr>
              <w:t>Pace: fast and slow, getting faster and slower</w:t>
            </w:r>
          </w:p>
        </w:tc>
      </w:tr>
      <w:tr w:rsidR="00156C01" w:rsidRPr="00156C01" w14:paraId="4EF33E79" w14:textId="77777777" w:rsidTr="002E1E8F">
        <w:tc>
          <w:tcPr>
            <w:tcW w:w="2410" w:type="dxa"/>
          </w:tcPr>
          <w:p w14:paraId="626E71C1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b/>
                <w:bCs/>
                <w:lang w:eastAsia="en-GB"/>
              </w:rPr>
              <w:t>Structure</w:t>
            </w:r>
          </w:p>
        </w:tc>
        <w:tc>
          <w:tcPr>
            <w:tcW w:w="7796" w:type="dxa"/>
          </w:tcPr>
          <w:p w14:paraId="420EDAF8" w14:textId="77777777" w:rsidR="00156C01" w:rsidRPr="00156C01" w:rsidRDefault="00156C01" w:rsidP="0045266B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bCs/>
                <w:lang w:eastAsia="en-GB"/>
              </w:rPr>
            </w:pPr>
            <w:r w:rsidRPr="00156C01">
              <w:rPr>
                <w:rFonts w:ascii="Arial" w:hAnsi="Arial" w:cs="Arial"/>
                <w:lang w:eastAsia="en-GB"/>
              </w:rPr>
              <w:t xml:space="preserve">How the music is arranged or structured: e.g. different sections, echoes, verse and chorus, call and response etc.  </w:t>
            </w:r>
          </w:p>
        </w:tc>
      </w:tr>
    </w:tbl>
    <w:p w14:paraId="64B094C0" w14:textId="77777777" w:rsidR="00156C01" w:rsidRPr="00156C01" w:rsidRDefault="00156C01" w:rsidP="00EC0A80">
      <w:pPr>
        <w:spacing w:after="0"/>
        <w:rPr>
          <w:rFonts w:ascii="Arial" w:hAnsi="Arial" w:cs="Arial"/>
        </w:rPr>
      </w:pPr>
      <w:r w:rsidRPr="00156C01">
        <w:rPr>
          <w:rFonts w:ascii="Arial" w:hAnsi="Arial" w:cs="Arial"/>
        </w:rPr>
        <w:t xml:space="preserve"> </w:t>
      </w:r>
    </w:p>
    <w:p w14:paraId="6547800F" w14:textId="77777777" w:rsidR="00156C01" w:rsidRPr="00156C01" w:rsidRDefault="00156C01" w:rsidP="00EC0A80">
      <w:pPr>
        <w:spacing w:after="0"/>
        <w:rPr>
          <w:rFonts w:ascii="Arial" w:hAnsi="Arial" w:cs="Arial"/>
        </w:rPr>
      </w:pPr>
      <w:r w:rsidRPr="00156C01">
        <w:rPr>
          <w:rFonts w:ascii="Arial" w:hAnsi="Arial" w:cs="Arial"/>
        </w:rPr>
        <w:t xml:space="preserve">The interrelated dimensions can be compared the </w:t>
      </w:r>
      <w:r w:rsidR="00EC0A80">
        <w:rPr>
          <w:rFonts w:ascii="Arial" w:hAnsi="Arial" w:cs="Arial"/>
        </w:rPr>
        <w:t xml:space="preserve">components </w:t>
      </w:r>
      <w:r w:rsidRPr="00156C01">
        <w:rPr>
          <w:rFonts w:ascii="Arial" w:hAnsi="Arial" w:cs="Arial"/>
        </w:rPr>
        <w:t>of written language e.g. verbs, nouns, pronouns, adjectives etc.</w:t>
      </w:r>
      <w:r w:rsidR="009523A9">
        <w:rPr>
          <w:rFonts w:ascii="Arial" w:hAnsi="Arial" w:cs="Arial"/>
        </w:rPr>
        <w:t xml:space="preserve"> but j</w:t>
      </w:r>
      <w:r w:rsidRPr="00156C01">
        <w:rPr>
          <w:rFonts w:ascii="Arial" w:hAnsi="Arial" w:cs="Arial"/>
        </w:rPr>
        <w:t>ust as no piece of writing is constructed entirely of nouns, neither is a piece of music built from one element: it is the blend that gives every piece its own characteristics.</w:t>
      </w:r>
    </w:p>
    <w:p w14:paraId="0308B863" w14:textId="77777777" w:rsidR="00EC0A80" w:rsidRDefault="00EC0A80" w:rsidP="00EC0A80">
      <w:pPr>
        <w:spacing w:after="0"/>
        <w:rPr>
          <w:rFonts w:ascii="Arial" w:hAnsi="Arial" w:cs="Arial"/>
        </w:rPr>
      </w:pPr>
    </w:p>
    <w:p w14:paraId="009667E3" w14:textId="77777777" w:rsidR="00BD5DA9" w:rsidRDefault="00C01F30" w:rsidP="00EC0A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scheme offers a basic and s</w:t>
      </w:r>
      <w:r w:rsidR="00D914C2">
        <w:rPr>
          <w:rFonts w:ascii="Arial" w:hAnsi="Arial" w:cs="Arial"/>
        </w:rPr>
        <w:t>traightforward</w:t>
      </w:r>
      <w:r>
        <w:rPr>
          <w:rFonts w:ascii="Arial" w:hAnsi="Arial" w:cs="Arial"/>
        </w:rPr>
        <w:t xml:space="preserve"> programme of music-making for the under-confident non-specialist, but </w:t>
      </w:r>
      <w:r w:rsidR="00EF172C">
        <w:rPr>
          <w:rFonts w:ascii="Arial" w:hAnsi="Arial" w:cs="Arial"/>
        </w:rPr>
        <w:t>it has its limitations</w:t>
      </w:r>
      <w:r w:rsidR="00EC0A80">
        <w:rPr>
          <w:rFonts w:ascii="Arial" w:hAnsi="Arial" w:cs="Arial"/>
        </w:rPr>
        <w:t>,</w:t>
      </w:r>
      <w:r w:rsidR="00EF172C">
        <w:rPr>
          <w:rFonts w:ascii="Arial" w:hAnsi="Arial" w:cs="Arial"/>
        </w:rPr>
        <w:t xml:space="preserve"> for instance there is no integrated </w:t>
      </w:r>
      <w:r>
        <w:rPr>
          <w:rFonts w:ascii="Arial" w:hAnsi="Arial" w:cs="Arial"/>
        </w:rPr>
        <w:t>technology</w:t>
      </w:r>
      <w:r w:rsidR="00D914C2">
        <w:rPr>
          <w:rFonts w:ascii="Arial" w:hAnsi="Arial" w:cs="Arial"/>
        </w:rPr>
        <w:t xml:space="preserve"> strand</w:t>
      </w:r>
      <w:r w:rsidR="00EC0A80">
        <w:rPr>
          <w:rFonts w:ascii="Arial" w:hAnsi="Arial" w:cs="Arial"/>
        </w:rPr>
        <w:t>.</w:t>
      </w:r>
      <w:r w:rsidR="00D914C2">
        <w:rPr>
          <w:rFonts w:ascii="Arial" w:hAnsi="Arial" w:cs="Arial"/>
        </w:rPr>
        <w:t xml:space="preserve"> </w:t>
      </w:r>
    </w:p>
    <w:p w14:paraId="251C329B" w14:textId="77777777" w:rsidR="00EC0A80" w:rsidRDefault="00EC0A80" w:rsidP="00EC0A80">
      <w:pPr>
        <w:spacing w:after="0"/>
        <w:rPr>
          <w:rFonts w:ascii="Arial" w:hAnsi="Arial" w:cs="Arial"/>
        </w:rPr>
      </w:pPr>
    </w:p>
    <w:p w14:paraId="45CE2531" w14:textId="77777777" w:rsidR="004F66E2" w:rsidRDefault="0045266B" w:rsidP="00EC0A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Tuned percussion is </w:t>
      </w:r>
      <w:r w:rsidR="0004695D">
        <w:rPr>
          <w:rFonts w:ascii="Arial" w:hAnsi="Arial" w:cs="Arial"/>
        </w:rPr>
        <w:t>referred to a</w:t>
      </w:r>
      <w:r>
        <w:rPr>
          <w:rFonts w:ascii="Arial" w:hAnsi="Arial" w:cs="Arial"/>
        </w:rPr>
        <w:t xml:space="preserve">s </w:t>
      </w:r>
      <w:r w:rsidR="002D4CE1">
        <w:rPr>
          <w:rFonts w:ascii="Arial" w:hAnsi="Arial" w:cs="Arial"/>
        </w:rPr>
        <w:t xml:space="preserve">sets of </w:t>
      </w:r>
      <w:r>
        <w:rPr>
          <w:rFonts w:ascii="Arial" w:hAnsi="Arial" w:cs="Arial"/>
        </w:rPr>
        <w:t>chime bars</w:t>
      </w:r>
      <w:r w:rsidR="004F66E2">
        <w:rPr>
          <w:rFonts w:ascii="Arial" w:hAnsi="Arial" w:cs="Arial"/>
        </w:rPr>
        <w:t>: these are robust</w:t>
      </w:r>
      <w:r w:rsidR="002D4CE1">
        <w:rPr>
          <w:rFonts w:ascii="Arial" w:hAnsi="Arial" w:cs="Arial"/>
        </w:rPr>
        <w:t>, modestly price</w:t>
      </w:r>
      <w:r w:rsidR="0004695D">
        <w:rPr>
          <w:rFonts w:ascii="Arial" w:hAnsi="Arial" w:cs="Arial"/>
        </w:rPr>
        <w:t>d</w:t>
      </w:r>
      <w:r w:rsidR="002D4CE1">
        <w:rPr>
          <w:rFonts w:ascii="Arial" w:hAnsi="Arial" w:cs="Arial"/>
        </w:rPr>
        <w:t xml:space="preserve"> </w:t>
      </w:r>
      <w:r w:rsidR="004F66E2">
        <w:rPr>
          <w:rFonts w:ascii="Arial" w:hAnsi="Arial" w:cs="Arial"/>
        </w:rPr>
        <w:t xml:space="preserve">and arguably the easiest </w:t>
      </w:r>
      <w:r w:rsidR="002D4CE1">
        <w:rPr>
          <w:rFonts w:ascii="Arial" w:hAnsi="Arial" w:cs="Arial"/>
        </w:rPr>
        <w:t xml:space="preserve">type </w:t>
      </w:r>
      <w:r w:rsidR="004F66E2">
        <w:rPr>
          <w:rFonts w:ascii="Arial" w:hAnsi="Arial" w:cs="Arial"/>
        </w:rPr>
        <w:t>of melodic percussion to buy</w:t>
      </w:r>
      <w:r w:rsidR="002D4CE1">
        <w:rPr>
          <w:rFonts w:ascii="Arial" w:hAnsi="Arial" w:cs="Arial"/>
        </w:rPr>
        <w:t xml:space="preserve"> and store</w:t>
      </w:r>
      <w:r w:rsidR="0004695D">
        <w:rPr>
          <w:rFonts w:ascii="Arial" w:hAnsi="Arial" w:cs="Arial"/>
        </w:rPr>
        <w:t xml:space="preserve"> in primary schools</w:t>
      </w:r>
      <w:r w:rsidR="002D4CE1">
        <w:rPr>
          <w:rFonts w:ascii="Arial" w:hAnsi="Arial" w:cs="Arial"/>
        </w:rPr>
        <w:t>. However,</w:t>
      </w:r>
      <w:r w:rsidR="004F66E2">
        <w:rPr>
          <w:rFonts w:ascii="Arial" w:hAnsi="Arial" w:cs="Arial"/>
        </w:rPr>
        <w:t xml:space="preserve"> xylophones and glockenspiels</w:t>
      </w:r>
      <w:r w:rsidR="002D4CE1">
        <w:rPr>
          <w:rFonts w:ascii="Arial" w:hAnsi="Arial" w:cs="Arial"/>
        </w:rPr>
        <w:t xml:space="preserve"> work </w:t>
      </w:r>
      <w:r w:rsidR="0004695D">
        <w:rPr>
          <w:rFonts w:ascii="Arial" w:hAnsi="Arial" w:cs="Arial"/>
        </w:rPr>
        <w:t xml:space="preserve">equally </w:t>
      </w:r>
      <w:r w:rsidR="002D4CE1">
        <w:rPr>
          <w:rFonts w:ascii="Arial" w:hAnsi="Arial" w:cs="Arial"/>
        </w:rPr>
        <w:t xml:space="preserve">well </w:t>
      </w:r>
      <w:r w:rsidR="0004695D">
        <w:rPr>
          <w:rFonts w:ascii="Arial" w:hAnsi="Arial" w:cs="Arial"/>
        </w:rPr>
        <w:t xml:space="preserve">in </w:t>
      </w:r>
      <w:r w:rsidR="002D4CE1">
        <w:rPr>
          <w:rFonts w:ascii="Arial" w:hAnsi="Arial" w:cs="Arial"/>
        </w:rPr>
        <w:t>primary music-making.</w:t>
      </w:r>
      <w:r w:rsidR="004F66E2">
        <w:rPr>
          <w:rFonts w:ascii="Arial" w:hAnsi="Arial" w:cs="Arial"/>
        </w:rPr>
        <w:t xml:space="preserve">  </w:t>
      </w:r>
    </w:p>
    <w:p w14:paraId="10759B0A" w14:textId="77777777" w:rsidR="00EC0A80" w:rsidRDefault="00EC0A80" w:rsidP="00EC0A80">
      <w:pPr>
        <w:spacing w:after="0"/>
        <w:rPr>
          <w:rFonts w:ascii="Arial" w:hAnsi="Arial" w:cs="Arial"/>
        </w:rPr>
      </w:pPr>
    </w:p>
    <w:p w14:paraId="0AC97C58" w14:textId="77777777" w:rsidR="00B05BC6" w:rsidRPr="00BD5DA9" w:rsidRDefault="00D0149C" w:rsidP="00EC0A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Unfamiliar </w:t>
      </w:r>
      <w:r w:rsidR="00B05BC6">
        <w:rPr>
          <w:rFonts w:ascii="Arial" w:hAnsi="Arial" w:cs="Arial"/>
        </w:rPr>
        <w:t>terminology has been kept to a minimum</w:t>
      </w:r>
      <w:r>
        <w:rPr>
          <w:rFonts w:ascii="Arial" w:hAnsi="Arial" w:cs="Arial"/>
        </w:rPr>
        <w:t>, h</w:t>
      </w:r>
      <w:r w:rsidR="00B05BC6">
        <w:rPr>
          <w:rFonts w:ascii="Arial" w:hAnsi="Arial" w:cs="Arial"/>
        </w:rPr>
        <w:t xml:space="preserve">owever, one term that is used in many units is </w:t>
      </w:r>
      <w:r w:rsidR="00B05BC6" w:rsidRPr="00D0149C">
        <w:rPr>
          <w:rFonts w:ascii="Arial" w:hAnsi="Arial" w:cs="Arial"/>
          <w:b/>
        </w:rPr>
        <w:t>‘ostinato’</w:t>
      </w:r>
      <w:r w:rsidR="00B05BC6">
        <w:rPr>
          <w:rFonts w:ascii="Arial" w:hAnsi="Arial" w:cs="Arial"/>
        </w:rPr>
        <w:t xml:space="preserve"> (plural </w:t>
      </w:r>
      <w:r w:rsidR="00B05BC6" w:rsidRPr="00D0149C">
        <w:rPr>
          <w:rFonts w:ascii="Arial" w:hAnsi="Arial" w:cs="Arial"/>
          <w:b/>
        </w:rPr>
        <w:t>‘</w:t>
      </w:r>
      <w:proofErr w:type="spellStart"/>
      <w:r w:rsidR="00B05BC6" w:rsidRPr="00D0149C">
        <w:rPr>
          <w:rFonts w:ascii="Arial" w:hAnsi="Arial" w:cs="Arial"/>
          <w:b/>
        </w:rPr>
        <w:t>ostinati</w:t>
      </w:r>
      <w:proofErr w:type="spellEnd"/>
      <w:r w:rsidR="00B05BC6" w:rsidRPr="00D0149C">
        <w:rPr>
          <w:rFonts w:ascii="Arial" w:hAnsi="Arial" w:cs="Arial"/>
          <w:b/>
        </w:rPr>
        <w:t>’</w:t>
      </w:r>
      <w:r w:rsidR="00B05BC6">
        <w:rPr>
          <w:rFonts w:ascii="Arial" w:hAnsi="Arial" w:cs="Arial"/>
        </w:rPr>
        <w:t>)</w:t>
      </w:r>
      <w:r>
        <w:rPr>
          <w:rFonts w:ascii="Arial" w:hAnsi="Arial" w:cs="Arial"/>
        </w:rPr>
        <w:t>….</w:t>
      </w:r>
      <w:r w:rsidR="00B05BC6">
        <w:rPr>
          <w:rFonts w:ascii="Arial" w:hAnsi="Arial" w:cs="Arial"/>
        </w:rPr>
        <w:t>a repeated pattern that is threaded through a piece</w:t>
      </w:r>
      <w:r w:rsidR="0004695D">
        <w:rPr>
          <w:rFonts w:ascii="Arial" w:hAnsi="Arial" w:cs="Arial"/>
        </w:rPr>
        <w:t xml:space="preserve"> of music or song</w:t>
      </w:r>
      <w:r w:rsidR="002E1E8F">
        <w:rPr>
          <w:rFonts w:ascii="Arial" w:hAnsi="Arial" w:cs="Arial"/>
        </w:rPr>
        <w:t>:</w:t>
      </w:r>
      <w:r w:rsidR="00B05BC6">
        <w:rPr>
          <w:rFonts w:ascii="Arial" w:hAnsi="Arial" w:cs="Arial"/>
        </w:rPr>
        <w:t xml:space="preserve"> it can be rhythmic or melodic. </w:t>
      </w:r>
    </w:p>
    <w:p w14:paraId="6EB3E7CD" w14:textId="77777777" w:rsidR="0004695D" w:rsidRDefault="0004695D" w:rsidP="00EC0A80">
      <w:pPr>
        <w:spacing w:after="0"/>
        <w:rPr>
          <w:rFonts w:ascii="Arial" w:hAnsi="Arial" w:cs="Arial"/>
        </w:rPr>
      </w:pPr>
    </w:p>
    <w:p w14:paraId="06D08748" w14:textId="77777777" w:rsidR="00BD5DA9" w:rsidRDefault="002E1E8F" w:rsidP="00EC0A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acronyms </w:t>
      </w:r>
      <w:r w:rsidRPr="00D0149C">
        <w:rPr>
          <w:rFonts w:ascii="Arial" w:hAnsi="Arial" w:cs="Arial"/>
          <w:b/>
        </w:rPr>
        <w:t>WWW</w:t>
      </w:r>
      <w:r>
        <w:rPr>
          <w:rFonts w:ascii="Arial" w:hAnsi="Arial" w:cs="Arial"/>
        </w:rPr>
        <w:t xml:space="preserve"> (What Worked Well) and </w:t>
      </w:r>
      <w:r w:rsidRPr="00D0149C">
        <w:rPr>
          <w:rFonts w:ascii="Arial" w:hAnsi="Arial" w:cs="Arial"/>
          <w:b/>
        </w:rPr>
        <w:t xml:space="preserve">EBI </w:t>
      </w:r>
      <w:r w:rsidRPr="00D0149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Even Better If) </w:t>
      </w:r>
      <w:r w:rsidR="000673D1">
        <w:rPr>
          <w:rFonts w:ascii="Arial" w:hAnsi="Arial" w:cs="Arial"/>
        </w:rPr>
        <w:t xml:space="preserve">set out on the following pages </w:t>
      </w:r>
      <w:r>
        <w:rPr>
          <w:rFonts w:ascii="Arial" w:hAnsi="Arial" w:cs="Arial"/>
        </w:rPr>
        <w:t xml:space="preserve">are suggested to encourage pupil </w:t>
      </w:r>
      <w:r w:rsidR="00D0149C">
        <w:rPr>
          <w:rFonts w:ascii="Arial" w:hAnsi="Arial" w:cs="Arial"/>
        </w:rPr>
        <w:t>critique</w:t>
      </w:r>
      <w:r>
        <w:rPr>
          <w:rFonts w:ascii="Arial" w:hAnsi="Arial" w:cs="Arial"/>
        </w:rPr>
        <w:t xml:space="preserve"> and evaluation of the</w:t>
      </w:r>
      <w:r w:rsidR="00D0149C">
        <w:rPr>
          <w:rFonts w:ascii="Arial" w:hAnsi="Arial" w:cs="Arial"/>
        </w:rPr>
        <w:t>i</w:t>
      </w:r>
      <w:r>
        <w:rPr>
          <w:rFonts w:ascii="Arial" w:hAnsi="Arial" w:cs="Arial"/>
        </w:rPr>
        <w:t>r own and their peer’s music-making.</w:t>
      </w:r>
    </w:p>
    <w:p w14:paraId="08E2868A" w14:textId="77777777" w:rsidR="002D4CE1" w:rsidRDefault="002D4CE1" w:rsidP="00EC0A80">
      <w:pPr>
        <w:spacing w:after="0"/>
        <w:rPr>
          <w:rFonts w:ascii="Arial" w:hAnsi="Arial" w:cs="Arial"/>
        </w:rPr>
      </w:pPr>
    </w:p>
    <w:p w14:paraId="75500424" w14:textId="77777777" w:rsidR="002D4CE1" w:rsidRDefault="002D4CE1" w:rsidP="00BD5DA9">
      <w:pPr>
        <w:rPr>
          <w:rFonts w:ascii="Arial" w:hAnsi="Arial" w:cs="Arial"/>
        </w:rPr>
      </w:pPr>
    </w:p>
    <w:p w14:paraId="19BBD922" w14:textId="77777777" w:rsidR="002D4CE1" w:rsidRDefault="002D4CE1" w:rsidP="00BD5DA9">
      <w:pPr>
        <w:rPr>
          <w:rFonts w:ascii="Arial" w:hAnsi="Arial" w:cs="Arial"/>
        </w:rPr>
      </w:pPr>
    </w:p>
    <w:p w14:paraId="5685B129" w14:textId="77777777" w:rsidR="002D4CE1" w:rsidRDefault="002D4CE1" w:rsidP="00BD5DA9">
      <w:pPr>
        <w:rPr>
          <w:rFonts w:ascii="Arial" w:hAnsi="Arial" w:cs="Arial"/>
        </w:rPr>
      </w:pPr>
    </w:p>
    <w:p w14:paraId="61EA5A7E" w14:textId="77777777" w:rsidR="002D4CE1" w:rsidRDefault="002D4CE1" w:rsidP="00BD5DA9">
      <w:pPr>
        <w:rPr>
          <w:rFonts w:ascii="Arial" w:hAnsi="Arial" w:cs="Arial"/>
        </w:rPr>
      </w:pPr>
    </w:p>
    <w:p w14:paraId="769E837D" w14:textId="77777777" w:rsidR="00354FAA" w:rsidRDefault="007C15A8" w:rsidP="00BD5DA9">
      <w:pPr>
        <w:rPr>
          <w:rFonts w:ascii="Arial" w:hAnsi="Arial" w:cs="Arial"/>
        </w:rPr>
      </w:pPr>
      <w:r>
        <w:rPr>
          <w:rFonts w:ascii="Arial" w:hAnsi="Arial" w:cs="Arial"/>
        </w:rPr>
        <w:t>© Sue Nicholls 2018</w:t>
      </w:r>
    </w:p>
    <w:p w14:paraId="3A274BF2" w14:textId="77777777" w:rsidR="00354FAA" w:rsidRDefault="00354FAA" w:rsidP="00354FAA">
      <w:pPr>
        <w:jc w:val="center"/>
        <w:rPr>
          <w:sz w:val="96"/>
          <w:szCs w:val="96"/>
        </w:rPr>
        <w:sectPr w:rsidR="00354FAA" w:rsidSect="00DB680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0994E5F" w14:textId="77777777" w:rsidR="00354FAA" w:rsidRPr="00354FAA" w:rsidRDefault="00354FAA" w:rsidP="00354FAA">
      <w:pPr>
        <w:jc w:val="center"/>
        <w:rPr>
          <w:sz w:val="96"/>
          <w:szCs w:val="96"/>
        </w:rPr>
      </w:pPr>
    </w:p>
    <w:p w14:paraId="6460429D" w14:textId="77777777" w:rsidR="00354FAA" w:rsidRPr="00354FAA" w:rsidRDefault="00354FAA" w:rsidP="00354FAA">
      <w:pPr>
        <w:jc w:val="center"/>
        <w:rPr>
          <w:sz w:val="540"/>
          <w:szCs w:val="540"/>
        </w:rPr>
      </w:pPr>
      <w:r w:rsidRPr="00354FAA">
        <w:rPr>
          <w:sz w:val="540"/>
          <w:szCs w:val="540"/>
        </w:rPr>
        <w:t>WWW</w:t>
      </w:r>
    </w:p>
    <w:p w14:paraId="5BE87266" w14:textId="77777777" w:rsidR="00354FAA" w:rsidRPr="00354FAA" w:rsidRDefault="00354FAA" w:rsidP="00354FAA">
      <w:pPr>
        <w:jc w:val="center"/>
        <w:rPr>
          <w:sz w:val="760"/>
          <w:szCs w:val="760"/>
        </w:rPr>
      </w:pPr>
      <w:r w:rsidRPr="00354FAA">
        <w:rPr>
          <w:sz w:val="760"/>
          <w:szCs w:val="760"/>
        </w:rPr>
        <w:lastRenderedPageBreak/>
        <w:t>EBI</w:t>
      </w:r>
    </w:p>
    <w:sectPr w:rsidR="00354FAA" w:rsidRPr="00354FAA" w:rsidSect="00354F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BF0C3" w14:textId="77777777" w:rsidR="00A20E32" w:rsidRDefault="00A20E32" w:rsidP="00BD5DA9">
      <w:pPr>
        <w:spacing w:after="0" w:line="240" w:lineRule="auto"/>
      </w:pPr>
      <w:r>
        <w:separator/>
      </w:r>
    </w:p>
  </w:endnote>
  <w:endnote w:type="continuationSeparator" w:id="0">
    <w:p w14:paraId="03320349" w14:textId="77777777" w:rsidR="00A20E32" w:rsidRDefault="00A20E32" w:rsidP="00BD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AC6F" w14:textId="77777777" w:rsidR="00A20E32" w:rsidRDefault="00A20E32" w:rsidP="00BD5DA9">
      <w:pPr>
        <w:spacing w:after="0" w:line="240" w:lineRule="auto"/>
      </w:pPr>
      <w:r>
        <w:separator/>
      </w:r>
    </w:p>
  </w:footnote>
  <w:footnote w:type="continuationSeparator" w:id="0">
    <w:p w14:paraId="1AF061B9" w14:textId="77777777" w:rsidR="00A20E32" w:rsidRDefault="00A20E32" w:rsidP="00BD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34575"/>
    <w:multiLevelType w:val="hybridMultilevel"/>
    <w:tmpl w:val="C2A6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36A5"/>
    <w:multiLevelType w:val="hybridMultilevel"/>
    <w:tmpl w:val="38D4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E3"/>
    <w:rsid w:val="000317C0"/>
    <w:rsid w:val="00040BB6"/>
    <w:rsid w:val="0004695D"/>
    <w:rsid w:val="000673D1"/>
    <w:rsid w:val="0007126F"/>
    <w:rsid w:val="0007161D"/>
    <w:rsid w:val="000850B2"/>
    <w:rsid w:val="000F172D"/>
    <w:rsid w:val="000F1B95"/>
    <w:rsid w:val="00156C01"/>
    <w:rsid w:val="00184CCE"/>
    <w:rsid w:val="001B3ADB"/>
    <w:rsid w:val="002552E3"/>
    <w:rsid w:val="002D4CE1"/>
    <w:rsid w:val="002E1E8F"/>
    <w:rsid w:val="002E73D7"/>
    <w:rsid w:val="00312DEA"/>
    <w:rsid w:val="003410F1"/>
    <w:rsid w:val="00354FAA"/>
    <w:rsid w:val="003C38E7"/>
    <w:rsid w:val="003C5820"/>
    <w:rsid w:val="003C5904"/>
    <w:rsid w:val="0043294D"/>
    <w:rsid w:val="0045266B"/>
    <w:rsid w:val="00461AED"/>
    <w:rsid w:val="004D4330"/>
    <w:rsid w:val="004F66E2"/>
    <w:rsid w:val="00507D9E"/>
    <w:rsid w:val="005459A6"/>
    <w:rsid w:val="005B43A5"/>
    <w:rsid w:val="005E29A0"/>
    <w:rsid w:val="005F11DA"/>
    <w:rsid w:val="006A6A12"/>
    <w:rsid w:val="006D2CD7"/>
    <w:rsid w:val="00705ED4"/>
    <w:rsid w:val="007C15A8"/>
    <w:rsid w:val="008306BD"/>
    <w:rsid w:val="00911EE4"/>
    <w:rsid w:val="009523A9"/>
    <w:rsid w:val="00995A7D"/>
    <w:rsid w:val="009974C2"/>
    <w:rsid w:val="009F4D9E"/>
    <w:rsid w:val="00A20E32"/>
    <w:rsid w:val="00A524D5"/>
    <w:rsid w:val="00A7462F"/>
    <w:rsid w:val="00AB0042"/>
    <w:rsid w:val="00B05BC6"/>
    <w:rsid w:val="00B257F4"/>
    <w:rsid w:val="00B765ED"/>
    <w:rsid w:val="00B94768"/>
    <w:rsid w:val="00BD5DA9"/>
    <w:rsid w:val="00C01F30"/>
    <w:rsid w:val="00C033F6"/>
    <w:rsid w:val="00C5200D"/>
    <w:rsid w:val="00C845C3"/>
    <w:rsid w:val="00CF4D6B"/>
    <w:rsid w:val="00D00CDF"/>
    <w:rsid w:val="00D0149C"/>
    <w:rsid w:val="00D36EDE"/>
    <w:rsid w:val="00D4727B"/>
    <w:rsid w:val="00D61491"/>
    <w:rsid w:val="00D9055D"/>
    <w:rsid w:val="00D914C2"/>
    <w:rsid w:val="00D96AD1"/>
    <w:rsid w:val="00DB680C"/>
    <w:rsid w:val="00DE0C62"/>
    <w:rsid w:val="00EC0A80"/>
    <w:rsid w:val="00EC78F3"/>
    <w:rsid w:val="00EF172C"/>
    <w:rsid w:val="00F31DF7"/>
    <w:rsid w:val="00F53989"/>
    <w:rsid w:val="00F8141D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B5BC"/>
  <w15:docId w15:val="{242DEE60-8625-4378-8946-967D59C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5D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5D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5DA9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329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67F4-AC0A-4E5A-8BC8-9D348D00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Roger Wiebkin - Encore</cp:lastModifiedBy>
  <cp:revision>2</cp:revision>
  <cp:lastPrinted>2018-05-26T11:22:00Z</cp:lastPrinted>
  <dcterms:created xsi:type="dcterms:W3CDTF">2021-01-21T12:07:00Z</dcterms:created>
  <dcterms:modified xsi:type="dcterms:W3CDTF">2021-01-21T12:07:00Z</dcterms:modified>
</cp:coreProperties>
</file>